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EA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6"/>
          <w:sz w:val="44"/>
          <w:szCs w:val="44"/>
        </w:rPr>
      </w:pPr>
    </w:p>
    <w:p w14:paraId="65EF3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</w:rPr>
        <w:t>山东省机场管理集团日照机场有限公司</w:t>
      </w:r>
    </w:p>
    <w:p w14:paraId="42376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</w:t>
      </w:r>
      <w:r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第</w:t>
      </w:r>
      <w:r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  <w:t>一</w:t>
      </w: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季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度信息公开报告</w:t>
      </w:r>
    </w:p>
    <w:p w14:paraId="281E0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Cs w:val="32"/>
        </w:rPr>
      </w:pPr>
    </w:p>
    <w:p w14:paraId="28676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w:t>一、基本信息</w:t>
      </w:r>
    </w:p>
    <w:p w14:paraId="23DE7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Cs w:val="32"/>
        </w:rPr>
        <w:t>（一）工商注册登记信息</w:t>
      </w:r>
    </w:p>
    <w:p w14:paraId="097A7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1.中文名称：山东省机场管理集团日照机场有限公司。</w:t>
      </w:r>
    </w:p>
    <w:p w14:paraId="6FECF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2.法定代表人：</w:t>
      </w:r>
      <w:r>
        <w:rPr>
          <w:rFonts w:hint="default" w:ascii="Times New Roman" w:hAnsi="Times New Roman" w:cs="Times New Roman"/>
          <w:szCs w:val="32"/>
          <w:lang w:eastAsia="zh-CN"/>
        </w:rPr>
        <w:t>李连涛</w:t>
      </w:r>
      <w:r>
        <w:rPr>
          <w:rFonts w:hint="default" w:ascii="Times New Roman" w:hAnsi="Times New Roman" w:cs="Times New Roman"/>
          <w:szCs w:val="32"/>
        </w:rPr>
        <w:t>。</w:t>
      </w:r>
    </w:p>
    <w:p w14:paraId="77B5B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3.注册地址：山东省日照市东港区后村镇山字河机场。</w:t>
      </w:r>
    </w:p>
    <w:p w14:paraId="1EA07A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.经营范围：以自有资产进行项目投资（不得经营金融、证券、期货、理财、集资、融资等相关业务）；机场工程建设；为国内外航空运输企业及旅客提供地面保障服务，经营出租机场内航空营业场所、商业场所和办公场所；广告设计、制作、代理、发布；航空客运销售代理；国内、国际航空货运代理；停车场经营；航食制作销售；民用航空器维修；柴油、汽油销售（仅限分支机构经营）；烟草制品零售；汽车装饰、汽车美容服务；酒店管理；自来水供应、电力销售、供热经营（以上凭有效许可证经营）；网上销售：食品、工艺品、日用百货；普通货物进出口，但国家限定或禁止进出口的商品除外。（依法须经批准的项目，经相关部门批准后方可开展经营活动）</w:t>
      </w:r>
    </w:p>
    <w:p w14:paraId="15F41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5.办公地址：山东省日照市东港区后村镇山字河机场。</w:t>
      </w:r>
    </w:p>
    <w:p w14:paraId="457DC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6.邮政编码：276800。</w:t>
      </w:r>
    </w:p>
    <w:p w14:paraId="088D6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（二）公司简介</w:t>
      </w:r>
    </w:p>
    <w:p w14:paraId="178DDF9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日照机场位于东港区后村镇山字河村，距主城区直线距离19公里，机场占地2411.7亩，航站楼面积22000平方米，飞行区等级4C，跑道长度2600米，机位11个。日照机场建设投资有限公司于2012年8月2日成立，2019年2月整建制划转山东省机场管理集团，2021年12月更名为山东省机场管理集团日照机场有限公司。</w:t>
      </w:r>
      <w:r>
        <w:rPr>
          <w:rFonts w:hint="default" w:ascii="Times New Roman" w:hAnsi="Times New Roman" w:eastAsia="仿宋_GB2312" w:cs="Times New Roman"/>
          <w:lang w:eastAsia="zh-CN"/>
        </w:rPr>
        <w:t>近年来</w:t>
      </w:r>
      <w:r>
        <w:rPr>
          <w:rFonts w:hint="default" w:ascii="Times New Roman" w:hAnsi="Times New Roman" w:eastAsia="仿宋_GB2312" w:cs="Times New Roman"/>
        </w:rPr>
        <w:t>，日照机场坚持</w:t>
      </w:r>
      <w:r>
        <w:rPr>
          <w:rFonts w:hint="eastAsia" w:ascii="Times New Roman" w:hAnsi="Times New Roman" w:eastAsia="仿宋_GB2312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</w:rPr>
        <w:t>三融合模式</w:t>
      </w:r>
      <w:r>
        <w:rPr>
          <w:rFonts w:hint="eastAsia" w:ascii="Times New Roman" w:hAnsi="Times New Roman" w:eastAsia="仿宋_GB2312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</w:rPr>
        <w:t>（运通融合、军民融合、有人机和无人机融合），创新打造</w:t>
      </w:r>
      <w:r>
        <w:rPr>
          <w:rFonts w:hint="eastAsia" w:ascii="Times New Roman" w:hAnsi="Times New Roman" w:eastAsia="仿宋_GB2312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</w:rPr>
        <w:t>1+N</w:t>
      </w:r>
      <w:r>
        <w:rPr>
          <w:rFonts w:hint="eastAsia" w:ascii="Times New Roman" w:hAnsi="Times New Roman" w:eastAsia="仿宋_GB2312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</w:rPr>
        <w:t>通航发展体系，汇聚起高质量发展的澎湃力量。</w:t>
      </w:r>
    </w:p>
    <w:p w14:paraId="23CC829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二、治理信息</w:t>
      </w:r>
    </w:p>
    <w:p w14:paraId="360CD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color w:val="FF0000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（一）董事会以及其他高级管理人员任职情况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395"/>
        <w:gridCol w:w="1029"/>
        <w:gridCol w:w="2167"/>
      </w:tblGrid>
      <w:tr w14:paraId="524D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shd w:val="clear" w:color="auto" w:fill="2E75B5" w:themeFill="accent1" w:themeFillShade="BF"/>
            <w:vAlign w:val="center"/>
          </w:tcPr>
          <w:p w14:paraId="1DB22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  <w:t>姓名</w:t>
            </w:r>
          </w:p>
        </w:tc>
        <w:tc>
          <w:tcPr>
            <w:tcW w:w="4395" w:type="dxa"/>
            <w:shd w:val="clear" w:color="auto" w:fill="2E75B5" w:themeFill="accent1" w:themeFillShade="BF"/>
            <w:vAlign w:val="center"/>
          </w:tcPr>
          <w:p w14:paraId="405B7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  <w:t>职务</w:t>
            </w:r>
          </w:p>
        </w:tc>
        <w:tc>
          <w:tcPr>
            <w:tcW w:w="1029" w:type="dxa"/>
            <w:shd w:val="clear" w:color="auto" w:fill="2E75B5" w:themeFill="accent1" w:themeFillShade="BF"/>
            <w:vAlign w:val="center"/>
          </w:tcPr>
          <w:p w14:paraId="3B61B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2167" w:type="dxa"/>
            <w:shd w:val="clear" w:color="auto" w:fill="2E75B5" w:themeFill="accent1" w:themeFillShade="BF"/>
            <w:vAlign w:val="center"/>
          </w:tcPr>
          <w:p w14:paraId="5521B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  <w:t>任现职时间</w:t>
            </w:r>
          </w:p>
        </w:tc>
      </w:tr>
      <w:tr w14:paraId="66F9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ECDD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李连涛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DCF1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党委书记、董事长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D2B0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C075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2025.07至今</w:t>
            </w:r>
          </w:p>
        </w:tc>
      </w:tr>
      <w:tr w14:paraId="3A34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FFC2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王伟超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CDDA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党委副书记、董事、总经理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4055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CE26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2025.07至今</w:t>
            </w:r>
          </w:p>
        </w:tc>
      </w:tr>
      <w:tr w14:paraId="28C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6B22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杨  怡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B585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党委副书记、董事、工会主席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B801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女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1C1AA3B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2023.02至今</w:t>
            </w:r>
          </w:p>
        </w:tc>
      </w:tr>
      <w:tr w14:paraId="5F80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9372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周元升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1C0F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党委委员、副总经理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A99C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56C0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2021.09至今</w:t>
            </w:r>
          </w:p>
        </w:tc>
      </w:tr>
      <w:tr w14:paraId="799E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263F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宋  涛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889E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党委委员、副总经理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941A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E5A0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2023.05至今</w:t>
            </w:r>
          </w:p>
        </w:tc>
      </w:tr>
      <w:tr w14:paraId="0133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F46B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李增杰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FB21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党委委员、财务总监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9E17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65BE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2023.08至今</w:t>
            </w:r>
          </w:p>
        </w:tc>
      </w:tr>
      <w:tr w14:paraId="7572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2509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林志岩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B000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党委委员、纪委书记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EBD0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4B77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2023.11至今</w:t>
            </w:r>
          </w:p>
        </w:tc>
      </w:tr>
      <w:tr w14:paraId="326D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1D87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刘  涛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BBB9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外部董事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D2D2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A02F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1至今</w:t>
            </w:r>
          </w:p>
        </w:tc>
      </w:tr>
      <w:tr w14:paraId="3F1A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926A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任丽丽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44AF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外部董事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4E9C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女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DC72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1至今</w:t>
            </w:r>
          </w:p>
        </w:tc>
      </w:tr>
    </w:tbl>
    <w:p w14:paraId="4F5A0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color w:val="FF0000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（二）公司管理架构</w:t>
      </w:r>
    </w:p>
    <w:p w14:paraId="1736F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color w:val="FF0000"/>
          <w:szCs w:val="32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38735</wp:posOffset>
            </wp:positionV>
            <wp:extent cx="5904865" cy="3267075"/>
            <wp:effectExtent l="0" t="0" r="0" b="0"/>
            <wp:wrapTopAndBottom/>
            <wp:docPr id="2" name="图片 1" descr="C:/Users/Administrator/Desktop/企业微信截图_17770172975550.png企业微信截图_17770172975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Administrator/Desktop/企业微信截图_17770172975550.png企业微信截图_17770172975550"/>
                    <pic:cNvPicPr>
                      <a:picLocks noChangeAspect="1"/>
                    </pic:cNvPicPr>
                  </pic:nvPicPr>
                  <pic:blipFill>
                    <a:blip r:embed="rId7"/>
                    <a:srcRect l="588" t="4557" b="4167"/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楷体_GB2312" w:cs="Times New Roman"/>
        </w:rPr>
        <w:t>（三）企业负责人薪酬水平情况</w:t>
      </w:r>
      <w:r>
        <w:rPr>
          <w:rFonts w:hint="default" w:ascii="Times New Roman" w:hAnsi="Times New Roman" w:eastAsia="仿宋_GB2312" w:cs="Times New Roman"/>
        </w:rPr>
        <w:t>（待省机场管理集团核定后公开）</w:t>
      </w:r>
    </w:p>
    <w:p w14:paraId="565D7E3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lang w:eastAsia="zh-CN"/>
        </w:rPr>
        <w:t>三</w:t>
      </w:r>
      <w:r>
        <w:rPr>
          <w:rFonts w:hint="default" w:ascii="Times New Roman" w:hAnsi="Times New Roman" w:eastAsia="黑体" w:cs="Times New Roman"/>
        </w:rPr>
        <w:t>、经营成果和财务状况</w:t>
      </w:r>
    </w:p>
    <w:p w14:paraId="39BA7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color w:val="FF0000"/>
          <w:szCs w:val="32"/>
        </w:rPr>
      </w:pPr>
      <w:r>
        <w:rPr>
          <w:rFonts w:hint="default" w:ascii="Times New Roman" w:hAnsi="Times New Roman" w:eastAsia="楷体_GB2312" w:cs="Times New Roman"/>
        </w:rPr>
        <w:t>（一）客货主业发展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</w:rPr>
        <w:t>情况</w:t>
      </w:r>
    </w:p>
    <w:p w14:paraId="49445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 w:val="0"/>
          <w:strike w:val="0"/>
          <w:color w:val="000000"/>
          <w:u w:val="none"/>
        </w:rPr>
        <w:t>1.旅客吞吐量:</w:t>
      </w:r>
      <w:r>
        <w:rPr>
          <w:i w:val="0"/>
          <w:strike w:val="0"/>
          <w:spacing w:val="0"/>
          <w:u w:val="none"/>
        </w:rPr>
        <w:t>1-</w:t>
      </w:r>
      <w:r>
        <w:rPr>
          <w:rFonts w:hint="eastAsia"/>
          <w:i w:val="0"/>
          <w:strike w:val="0"/>
          <w:spacing w:val="0"/>
          <w:u w:val="none"/>
        </w:rPr>
        <w:t>3</w:t>
      </w:r>
      <w:r>
        <w:rPr>
          <w:i w:val="0"/>
          <w:strike w:val="0"/>
          <w:spacing w:val="0"/>
          <w:u w:val="none"/>
        </w:rPr>
        <w:t>月份，完成旅客吞吐量</w:t>
      </w:r>
      <w:r>
        <w:rPr>
          <w:rFonts w:hint="eastAsia"/>
          <w:i w:val="0"/>
          <w:strike w:val="0"/>
          <w:spacing w:val="0"/>
          <w:u w:val="none"/>
        </w:rPr>
        <w:t>11.98</w:t>
      </w:r>
      <w:r>
        <w:rPr>
          <w:i w:val="0"/>
          <w:strike w:val="0"/>
          <w:spacing w:val="0"/>
          <w:u w:val="none"/>
        </w:rPr>
        <w:t>万人次</w:t>
      </w:r>
      <w:r>
        <w:rPr>
          <w:rFonts w:hint="default" w:ascii="Times New Roman" w:hAnsi="Times New Roman" w:cs="Times New Roman"/>
          <w:i w:val="0"/>
          <w:strike w:val="0"/>
          <w:color w:val="000000"/>
          <w:u w:val="none"/>
        </w:rPr>
        <w:t>。</w:t>
      </w:r>
    </w:p>
    <w:p w14:paraId="59812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 w:val="0"/>
          <w:strike w:val="0"/>
          <w:color w:val="000000"/>
          <w:u w:val="none"/>
        </w:rPr>
        <w:t>2.货邮吞吐量:</w:t>
      </w:r>
      <w:r>
        <w:rPr>
          <w:i w:val="0"/>
          <w:strike w:val="0"/>
          <w:spacing w:val="0"/>
          <w:u w:val="none"/>
        </w:rPr>
        <w:t>1-</w:t>
      </w:r>
      <w:r>
        <w:rPr>
          <w:rFonts w:hint="eastAsia"/>
          <w:i w:val="0"/>
          <w:strike w:val="0"/>
          <w:spacing w:val="0"/>
          <w:u w:val="none"/>
        </w:rPr>
        <w:t>3</w:t>
      </w:r>
      <w:r>
        <w:rPr>
          <w:i w:val="0"/>
          <w:strike w:val="0"/>
          <w:spacing w:val="0"/>
          <w:u w:val="none"/>
        </w:rPr>
        <w:t>月份，完成货邮吞吐量</w:t>
      </w:r>
      <w:r>
        <w:rPr>
          <w:rFonts w:hint="eastAsia"/>
          <w:i w:val="0"/>
          <w:strike w:val="0"/>
          <w:spacing w:val="0"/>
          <w:u w:val="none"/>
        </w:rPr>
        <w:t>325.291</w:t>
      </w:r>
      <w:r>
        <w:rPr>
          <w:i w:val="0"/>
          <w:strike w:val="0"/>
          <w:spacing w:val="0"/>
          <w:u w:val="none"/>
        </w:rPr>
        <w:t>吨</w:t>
      </w:r>
      <w:r>
        <w:rPr>
          <w:rFonts w:hint="default" w:ascii="Times New Roman" w:hAnsi="Times New Roman" w:cs="Times New Roman"/>
          <w:i w:val="0"/>
          <w:strike w:val="0"/>
          <w:color w:val="000000"/>
          <w:u w:val="none"/>
        </w:rPr>
        <w:t>。</w:t>
      </w:r>
    </w:p>
    <w:p w14:paraId="0009F5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 w:val="0"/>
          <w:strike w:val="0"/>
          <w:color w:val="000000"/>
          <w:u w:val="none"/>
        </w:rPr>
        <w:t>3.运输及起降架次:</w:t>
      </w:r>
      <w:r>
        <w:rPr>
          <w:i w:val="0"/>
          <w:strike w:val="0"/>
          <w:spacing w:val="0"/>
          <w:u w:val="none"/>
        </w:rPr>
        <w:t>1-</w:t>
      </w:r>
      <w:r>
        <w:rPr>
          <w:rFonts w:hint="eastAsia"/>
          <w:i w:val="0"/>
          <w:strike w:val="0"/>
          <w:spacing w:val="0"/>
          <w:u w:val="none"/>
        </w:rPr>
        <w:t>3</w:t>
      </w:r>
      <w:r>
        <w:rPr>
          <w:i w:val="0"/>
          <w:strike w:val="0"/>
          <w:spacing w:val="0"/>
          <w:u w:val="none"/>
        </w:rPr>
        <w:t>月份，完成运输起降架次</w:t>
      </w:r>
      <w:r>
        <w:rPr>
          <w:rFonts w:hint="eastAsia"/>
          <w:i w:val="0"/>
          <w:strike w:val="0"/>
          <w:spacing w:val="0"/>
          <w:u w:val="none"/>
        </w:rPr>
        <w:t>1128</w:t>
      </w:r>
      <w:r>
        <w:rPr>
          <w:i w:val="0"/>
          <w:strike w:val="0"/>
          <w:spacing w:val="0"/>
          <w:u w:val="none"/>
        </w:rPr>
        <w:t>架次，总起降架次</w:t>
      </w:r>
      <w:r>
        <w:rPr>
          <w:rFonts w:hint="eastAsia"/>
          <w:i w:val="0"/>
          <w:strike w:val="0"/>
          <w:spacing w:val="0"/>
          <w:u w:val="none"/>
        </w:rPr>
        <w:t>1.29</w:t>
      </w:r>
      <w:r>
        <w:rPr>
          <w:i w:val="0"/>
          <w:strike w:val="0"/>
          <w:spacing w:val="0"/>
          <w:u w:val="none"/>
        </w:rPr>
        <w:t>万架次</w:t>
      </w:r>
      <w:r>
        <w:rPr>
          <w:rFonts w:hint="default" w:ascii="Times New Roman" w:hAnsi="Times New Roman" w:cs="Times New Roman"/>
          <w:i w:val="0"/>
          <w:strike w:val="0"/>
          <w:color w:val="000000"/>
          <w:u w:val="none"/>
        </w:rPr>
        <w:t>。</w:t>
      </w:r>
    </w:p>
    <w:p w14:paraId="711C13E0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i w:val="0"/>
          <w:strike w:val="0"/>
          <w:color w:val="000000"/>
          <w:u w:val="none"/>
        </w:rPr>
        <w:t>4.航线情况：1-3月，</w:t>
      </w:r>
      <w:r>
        <w:rPr>
          <w:i w:val="0"/>
          <w:strike w:val="0"/>
          <w:spacing w:val="0"/>
          <w:u w:val="none"/>
        </w:rPr>
        <w:t>日照机场航线</w:t>
      </w:r>
      <w:r>
        <w:rPr>
          <w:rFonts w:hint="eastAsia"/>
          <w:i w:val="0"/>
          <w:strike w:val="0"/>
          <w:spacing w:val="0"/>
          <w:u w:val="none"/>
        </w:rPr>
        <w:t>11</w:t>
      </w:r>
      <w:r>
        <w:rPr>
          <w:i w:val="0"/>
          <w:strike w:val="0"/>
          <w:spacing w:val="0"/>
          <w:u w:val="none"/>
        </w:rPr>
        <w:t>条，累计通航点</w:t>
      </w:r>
      <w:r>
        <w:rPr>
          <w:rFonts w:hint="eastAsia"/>
          <w:i w:val="0"/>
          <w:strike w:val="0"/>
          <w:spacing w:val="0"/>
          <w:u w:val="none"/>
        </w:rPr>
        <w:t>16</w:t>
      </w:r>
      <w:r>
        <w:rPr>
          <w:i w:val="0"/>
          <w:strike w:val="0"/>
          <w:spacing w:val="0"/>
          <w:u w:val="none"/>
        </w:rPr>
        <w:t>个</w:t>
      </w:r>
      <w:r>
        <w:rPr>
          <w:rFonts w:hint="default" w:ascii="Times New Roman" w:hAnsi="Times New Roman" w:cs="Times New Roman"/>
          <w:i w:val="0"/>
          <w:strike w:val="0"/>
          <w:color w:val="000000"/>
          <w:u w:val="none"/>
        </w:rPr>
        <w:t>。</w:t>
      </w:r>
    </w:p>
    <w:p w14:paraId="7BDEC3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color w:val="FF0000"/>
          <w:szCs w:val="32"/>
        </w:rPr>
      </w:pPr>
      <w:r>
        <w:rPr>
          <w:rFonts w:hint="default" w:ascii="Times New Roman" w:hAnsi="Times New Roman" w:eastAsia="楷体_GB2312" w:cs="Times New Roman"/>
        </w:rPr>
        <w:t>（二）主要会计数据和财务指标</w:t>
      </w:r>
    </w:p>
    <w:p w14:paraId="49F07003">
      <w:pPr>
        <w:snapToGrid w:val="0"/>
        <w:spacing w:before="0" w:after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i w:val="0"/>
          <w:strike w:val="0"/>
          <w:color w:val="000000"/>
          <w:sz w:val="32"/>
          <w:u w:val="none"/>
          <w:lang w:eastAsia="zh-CN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资产总额</w:t>
      </w: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187,300.01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万元，营业总收入</w:t>
      </w: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1,171.18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万元，利润总额</w:t>
      </w: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-2,508.85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万元。</w:t>
      </w:r>
      <w:r>
        <w:rPr>
          <w:rFonts w:hint="default" w:ascii="Times New Roman" w:hAnsi="Times New Roman" w:cs="Times New Roman"/>
          <w:i w:val="0"/>
          <w:strike w:val="0"/>
          <w:color w:val="000000"/>
          <w:sz w:val="32"/>
          <w:u w:val="none"/>
        </w:rPr>
        <w:t xml:space="preserve">  </w:t>
      </w:r>
    </w:p>
    <w:sectPr>
      <w:footerReference r:id="rId5" w:type="default"/>
      <w:pgSz w:w="11906" w:h="16838"/>
      <w:pgMar w:top="1588" w:right="1531" w:bottom="1588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7AA98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62372B">
                          <w:pPr>
                            <w:pStyle w:val="5"/>
                            <w:ind w:firstLine="48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qnbYsAgAAV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JMrTWD9H1INFXGjfmRZNM5x7HEbWbelU/IIPgR/ini7iijYQHi/NprPZGC4O37ABfvZ0&#10;3Tof3gujSDRy6lC9JCo7bn3oQoeQmE2bTS1lqqDUpMnp9dur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6qdt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62372B">
                    <w:pPr>
                      <w:pStyle w:val="5"/>
                      <w:ind w:firstLine="48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N2RiM2YzMDcyNzJhODJhM2MyMGU4ZWNmMzZlM2YifQ=="/>
  </w:docVars>
  <w:rsids>
    <w:rsidRoot w:val="322E7C30"/>
    <w:rsid w:val="00004DF4"/>
    <w:rsid w:val="00035F88"/>
    <w:rsid w:val="00042262"/>
    <w:rsid w:val="00042FE4"/>
    <w:rsid w:val="00056DE6"/>
    <w:rsid w:val="00056E56"/>
    <w:rsid w:val="00061250"/>
    <w:rsid w:val="000622D5"/>
    <w:rsid w:val="0008051E"/>
    <w:rsid w:val="00083071"/>
    <w:rsid w:val="00086CED"/>
    <w:rsid w:val="00091FE5"/>
    <w:rsid w:val="000B6199"/>
    <w:rsid w:val="000D181E"/>
    <w:rsid w:val="000F388A"/>
    <w:rsid w:val="0011481F"/>
    <w:rsid w:val="0012749D"/>
    <w:rsid w:val="0015676F"/>
    <w:rsid w:val="00162D08"/>
    <w:rsid w:val="001655F8"/>
    <w:rsid w:val="00171F4E"/>
    <w:rsid w:val="00177830"/>
    <w:rsid w:val="001A55A5"/>
    <w:rsid w:val="001C07F7"/>
    <w:rsid w:val="001C42D8"/>
    <w:rsid w:val="001D0E07"/>
    <w:rsid w:val="00202BC0"/>
    <w:rsid w:val="00236FF8"/>
    <w:rsid w:val="0029572F"/>
    <w:rsid w:val="00297893"/>
    <w:rsid w:val="002A7BC8"/>
    <w:rsid w:val="002B6B2A"/>
    <w:rsid w:val="002C1617"/>
    <w:rsid w:val="002D26AA"/>
    <w:rsid w:val="002D4DEF"/>
    <w:rsid w:val="002F78DA"/>
    <w:rsid w:val="003004AF"/>
    <w:rsid w:val="003306E1"/>
    <w:rsid w:val="003573DD"/>
    <w:rsid w:val="00385428"/>
    <w:rsid w:val="0039513C"/>
    <w:rsid w:val="003A4FD9"/>
    <w:rsid w:val="003B15A7"/>
    <w:rsid w:val="003C5699"/>
    <w:rsid w:val="003D4343"/>
    <w:rsid w:val="003E1F33"/>
    <w:rsid w:val="004015F3"/>
    <w:rsid w:val="004029ED"/>
    <w:rsid w:val="004244DF"/>
    <w:rsid w:val="004611F3"/>
    <w:rsid w:val="0048135E"/>
    <w:rsid w:val="00494A0A"/>
    <w:rsid w:val="004D24BB"/>
    <w:rsid w:val="00571B36"/>
    <w:rsid w:val="00585DDE"/>
    <w:rsid w:val="005E4662"/>
    <w:rsid w:val="00605097"/>
    <w:rsid w:val="00697186"/>
    <w:rsid w:val="006A0962"/>
    <w:rsid w:val="006E42EF"/>
    <w:rsid w:val="00707B7E"/>
    <w:rsid w:val="0072204F"/>
    <w:rsid w:val="00725809"/>
    <w:rsid w:val="00727211"/>
    <w:rsid w:val="0073329B"/>
    <w:rsid w:val="00754EDB"/>
    <w:rsid w:val="00760985"/>
    <w:rsid w:val="007767CC"/>
    <w:rsid w:val="007860E1"/>
    <w:rsid w:val="00787D93"/>
    <w:rsid w:val="007B6F81"/>
    <w:rsid w:val="007D2AF1"/>
    <w:rsid w:val="007F5CDD"/>
    <w:rsid w:val="008137CA"/>
    <w:rsid w:val="00897E12"/>
    <w:rsid w:val="008D43E4"/>
    <w:rsid w:val="008D6E77"/>
    <w:rsid w:val="008E27C1"/>
    <w:rsid w:val="00906AB4"/>
    <w:rsid w:val="009073F3"/>
    <w:rsid w:val="00907F3D"/>
    <w:rsid w:val="0096441B"/>
    <w:rsid w:val="009C6427"/>
    <w:rsid w:val="009D67AB"/>
    <w:rsid w:val="009E1D5A"/>
    <w:rsid w:val="00A03FF1"/>
    <w:rsid w:val="00A31F26"/>
    <w:rsid w:val="00A37F6D"/>
    <w:rsid w:val="00A5530D"/>
    <w:rsid w:val="00A60BCB"/>
    <w:rsid w:val="00A61BED"/>
    <w:rsid w:val="00A8057E"/>
    <w:rsid w:val="00A87444"/>
    <w:rsid w:val="00AB2FF9"/>
    <w:rsid w:val="00AB30BE"/>
    <w:rsid w:val="00AC30FA"/>
    <w:rsid w:val="00AC5C4F"/>
    <w:rsid w:val="00AC7121"/>
    <w:rsid w:val="00B30740"/>
    <w:rsid w:val="00B52F8E"/>
    <w:rsid w:val="00B662C1"/>
    <w:rsid w:val="00B91A34"/>
    <w:rsid w:val="00BB566E"/>
    <w:rsid w:val="00BF4785"/>
    <w:rsid w:val="00C06061"/>
    <w:rsid w:val="00C06F30"/>
    <w:rsid w:val="00C139D0"/>
    <w:rsid w:val="00C173D9"/>
    <w:rsid w:val="00C40718"/>
    <w:rsid w:val="00C61691"/>
    <w:rsid w:val="00C65A2B"/>
    <w:rsid w:val="00CE2C3B"/>
    <w:rsid w:val="00D0360C"/>
    <w:rsid w:val="00D061E9"/>
    <w:rsid w:val="00D069D5"/>
    <w:rsid w:val="00D07417"/>
    <w:rsid w:val="00D72AEB"/>
    <w:rsid w:val="00D939EE"/>
    <w:rsid w:val="00DC175B"/>
    <w:rsid w:val="00DD5DCD"/>
    <w:rsid w:val="00DF0F2F"/>
    <w:rsid w:val="00E01239"/>
    <w:rsid w:val="00E01485"/>
    <w:rsid w:val="00E12096"/>
    <w:rsid w:val="00E233B0"/>
    <w:rsid w:val="00E351F8"/>
    <w:rsid w:val="00E42C58"/>
    <w:rsid w:val="00E45EB1"/>
    <w:rsid w:val="00E613B4"/>
    <w:rsid w:val="00E653CB"/>
    <w:rsid w:val="00EB3798"/>
    <w:rsid w:val="00ED23E5"/>
    <w:rsid w:val="00EE0F9A"/>
    <w:rsid w:val="00F02356"/>
    <w:rsid w:val="00F16116"/>
    <w:rsid w:val="00F227CC"/>
    <w:rsid w:val="00F42784"/>
    <w:rsid w:val="00F51B3D"/>
    <w:rsid w:val="00F72641"/>
    <w:rsid w:val="00F7726A"/>
    <w:rsid w:val="00F8663F"/>
    <w:rsid w:val="00F91935"/>
    <w:rsid w:val="00F978EA"/>
    <w:rsid w:val="00FC2F39"/>
    <w:rsid w:val="00FD78C1"/>
    <w:rsid w:val="02CD3CC1"/>
    <w:rsid w:val="031E276F"/>
    <w:rsid w:val="035B751F"/>
    <w:rsid w:val="046C3066"/>
    <w:rsid w:val="050F496D"/>
    <w:rsid w:val="058A20C7"/>
    <w:rsid w:val="05C869C2"/>
    <w:rsid w:val="06616B6F"/>
    <w:rsid w:val="066E30C6"/>
    <w:rsid w:val="073E6A33"/>
    <w:rsid w:val="07487DBA"/>
    <w:rsid w:val="0A905DA4"/>
    <w:rsid w:val="0D32043E"/>
    <w:rsid w:val="0F44355D"/>
    <w:rsid w:val="0F70147C"/>
    <w:rsid w:val="0FB73D2F"/>
    <w:rsid w:val="0FF075FC"/>
    <w:rsid w:val="10260EB5"/>
    <w:rsid w:val="109C369D"/>
    <w:rsid w:val="132316DC"/>
    <w:rsid w:val="13741F37"/>
    <w:rsid w:val="14C33176"/>
    <w:rsid w:val="156E2B65"/>
    <w:rsid w:val="1607264F"/>
    <w:rsid w:val="16406339"/>
    <w:rsid w:val="16C531D6"/>
    <w:rsid w:val="16C84A74"/>
    <w:rsid w:val="16D43419"/>
    <w:rsid w:val="16EA2C3C"/>
    <w:rsid w:val="172D05BC"/>
    <w:rsid w:val="179D7CAF"/>
    <w:rsid w:val="179E7583"/>
    <w:rsid w:val="185F31B6"/>
    <w:rsid w:val="19C065D3"/>
    <w:rsid w:val="1B762CF0"/>
    <w:rsid w:val="1D210A3A"/>
    <w:rsid w:val="1EBB0A1A"/>
    <w:rsid w:val="217A696B"/>
    <w:rsid w:val="21CE6CB6"/>
    <w:rsid w:val="21D13DD9"/>
    <w:rsid w:val="22D12F02"/>
    <w:rsid w:val="22E35D21"/>
    <w:rsid w:val="247104F9"/>
    <w:rsid w:val="248E3007"/>
    <w:rsid w:val="25387269"/>
    <w:rsid w:val="25870F80"/>
    <w:rsid w:val="25974AD6"/>
    <w:rsid w:val="25D30D3F"/>
    <w:rsid w:val="268F4C66"/>
    <w:rsid w:val="276E0D20"/>
    <w:rsid w:val="2B1C6FC7"/>
    <w:rsid w:val="2E6E5593"/>
    <w:rsid w:val="2EB37960"/>
    <w:rsid w:val="2EC13E2B"/>
    <w:rsid w:val="306453B6"/>
    <w:rsid w:val="30AF25B1"/>
    <w:rsid w:val="30BF32C6"/>
    <w:rsid w:val="322E7C30"/>
    <w:rsid w:val="33995376"/>
    <w:rsid w:val="34237336"/>
    <w:rsid w:val="35C30488"/>
    <w:rsid w:val="37F708BD"/>
    <w:rsid w:val="38934A8A"/>
    <w:rsid w:val="390200C3"/>
    <w:rsid w:val="39930ABA"/>
    <w:rsid w:val="3A3F654C"/>
    <w:rsid w:val="3ADA1E8B"/>
    <w:rsid w:val="3B363BE4"/>
    <w:rsid w:val="3D0777F5"/>
    <w:rsid w:val="3D3B4E19"/>
    <w:rsid w:val="3DBA4867"/>
    <w:rsid w:val="3E1877DF"/>
    <w:rsid w:val="3E682515"/>
    <w:rsid w:val="3E90381A"/>
    <w:rsid w:val="3ED5122D"/>
    <w:rsid w:val="3EE2468A"/>
    <w:rsid w:val="3F0F7B9C"/>
    <w:rsid w:val="40285A68"/>
    <w:rsid w:val="406D53F0"/>
    <w:rsid w:val="408E03B9"/>
    <w:rsid w:val="409018AF"/>
    <w:rsid w:val="40D708CD"/>
    <w:rsid w:val="423D1B28"/>
    <w:rsid w:val="42657940"/>
    <w:rsid w:val="42A03D2F"/>
    <w:rsid w:val="44B85878"/>
    <w:rsid w:val="454D7D6F"/>
    <w:rsid w:val="460431F4"/>
    <w:rsid w:val="48B30251"/>
    <w:rsid w:val="4BFA6C68"/>
    <w:rsid w:val="4D241CFD"/>
    <w:rsid w:val="4D412C22"/>
    <w:rsid w:val="4E704CA0"/>
    <w:rsid w:val="50687D01"/>
    <w:rsid w:val="51A72EFC"/>
    <w:rsid w:val="52FC513E"/>
    <w:rsid w:val="53AB0A82"/>
    <w:rsid w:val="53EF6180"/>
    <w:rsid w:val="55C15DA4"/>
    <w:rsid w:val="586C4558"/>
    <w:rsid w:val="5A040EEC"/>
    <w:rsid w:val="5A5F09E5"/>
    <w:rsid w:val="5AC87299"/>
    <w:rsid w:val="5ADC3C17"/>
    <w:rsid w:val="5C657C3C"/>
    <w:rsid w:val="5CF54B1C"/>
    <w:rsid w:val="5DBB6F8F"/>
    <w:rsid w:val="5EB153BA"/>
    <w:rsid w:val="61F74B04"/>
    <w:rsid w:val="632C3261"/>
    <w:rsid w:val="63CE715B"/>
    <w:rsid w:val="667F18FA"/>
    <w:rsid w:val="6694184A"/>
    <w:rsid w:val="66D122BC"/>
    <w:rsid w:val="6737372C"/>
    <w:rsid w:val="67BC1058"/>
    <w:rsid w:val="68420E31"/>
    <w:rsid w:val="6AD77F57"/>
    <w:rsid w:val="6BA7034A"/>
    <w:rsid w:val="6C49707F"/>
    <w:rsid w:val="6D2C52D7"/>
    <w:rsid w:val="6FF21258"/>
    <w:rsid w:val="70D311C0"/>
    <w:rsid w:val="725B146D"/>
    <w:rsid w:val="739F6BD4"/>
    <w:rsid w:val="73BF77DA"/>
    <w:rsid w:val="744664D4"/>
    <w:rsid w:val="748C0004"/>
    <w:rsid w:val="753218A4"/>
    <w:rsid w:val="75EA3234"/>
    <w:rsid w:val="77E68AAD"/>
    <w:rsid w:val="77F55EC0"/>
    <w:rsid w:val="79135886"/>
    <w:rsid w:val="795B6A76"/>
    <w:rsid w:val="79E81839"/>
    <w:rsid w:val="7A021B51"/>
    <w:rsid w:val="7A621EA4"/>
    <w:rsid w:val="7B31720F"/>
    <w:rsid w:val="7C1A4147"/>
    <w:rsid w:val="7DD032E9"/>
    <w:rsid w:val="7DD30A52"/>
    <w:rsid w:val="7E883224"/>
    <w:rsid w:val="7EFB7622"/>
    <w:rsid w:val="7FD840FD"/>
    <w:rsid w:val="B9DC525A"/>
    <w:rsid w:val="CBE7CF65"/>
    <w:rsid w:val="CECFB77E"/>
    <w:rsid w:val="EDAFB78E"/>
    <w:rsid w:val="F6774FB0"/>
    <w:rsid w:val="F67B9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ind w:left="420" w:leftChars="200"/>
    </w:pPr>
    <w:rPr>
      <w:sz w:val="16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 2"/>
    <w:basedOn w:val="1"/>
    <w:link w:val="16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3"/>
    <w:qFormat/>
    <w:uiPriority w:val="0"/>
    <w:pPr>
      <w:ind w:left="0" w:leftChars="0" w:firstLine="40"/>
    </w:pPr>
    <w:rPr>
      <w:rFonts w:ascii="仿宋_GB2312" w:hAnsi="仿宋_GB2312" w:eastAsia="仿宋" w:cs="仿宋_GB2312"/>
      <w:szCs w:val="3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4">
    <w:name w:val="Body text|1"/>
    <w:basedOn w:val="1"/>
    <w:qFormat/>
    <w:uiPriority w:val="0"/>
    <w:pPr>
      <w:spacing w:line="393" w:lineRule="auto"/>
      <w:ind w:firstLine="400"/>
      <w:jc w:val="left"/>
    </w:pPr>
    <w:rPr>
      <w:rFonts w:hint="eastAsia" w:ascii="宋体" w:hAnsi="宋体"/>
      <w:color w:val="000000"/>
      <w:kern w:val="0"/>
      <w:sz w:val="28"/>
      <w:szCs w:val="28"/>
    </w:rPr>
  </w:style>
  <w:style w:type="table" w:customStyle="1" w:styleId="15">
    <w:name w:val="网格型1"/>
    <w:basedOn w:val="10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正文文本缩进 2 字符"/>
    <w:basedOn w:val="12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1012</Words>
  <Characters>1164</Characters>
  <TotalTime>4</TotalTime>
  <ScaleCrop>false</ScaleCrop>
  <LinksUpToDate>false</LinksUpToDate>
  <CharactersWithSpaces>1172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2026-04-25T09:51:00Z</dcterms:created>
  <dc:creator>Administrator</dc:creator>
  <cp:lastModifiedBy>杨志杰</cp:lastModifiedBy>
  <dcterms:modified xsi:type="dcterms:W3CDTF">2026-04-25T01:57:38Z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eyJoZGlkIjoiYjdkZGYxOGFhYTNkM2Y0YzdlMWYzZmIyOGY5NzhlNGIiLCJ1c2VySWQiOiIyNTk2MzI0OTcifQ==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9E7693995A274FBF96D6B195B35541D9_12</vt:lpwstr>
  </property>
</Properties>
</file>