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2F9" w:rsidRDefault="00F002F9" w:rsidP="00996E9D">
      <w:pPr>
        <w:pStyle w:val="a8"/>
        <w:spacing w:line="592" w:lineRule="exact"/>
        <w:jc w:val="both"/>
        <w:rPr>
          <w:rFonts w:ascii="方正小标宋简体" w:eastAsia="方正小标宋简体" w:hAnsi="黑体" w:cs="方正小标宋简体"/>
          <w:b w:val="0"/>
          <w:bCs w:val="0"/>
          <w:color w:val="000000"/>
          <w:sz w:val="44"/>
          <w:szCs w:val="44"/>
        </w:rPr>
      </w:pPr>
    </w:p>
    <w:p w:rsidR="00F002F9" w:rsidRDefault="00B86D9B">
      <w:pPr>
        <w:pStyle w:val="a8"/>
        <w:spacing w:line="592" w:lineRule="exact"/>
        <w:rPr>
          <w:rFonts w:ascii="方正小标宋简体" w:eastAsia="方正小标宋简体" w:hAnsi="黑体" w:cs="Times New Roman"/>
          <w:b w:val="0"/>
          <w:bCs w:val="0"/>
          <w:color w:val="000000"/>
          <w:sz w:val="44"/>
          <w:szCs w:val="44"/>
        </w:rPr>
      </w:pPr>
      <w:r>
        <w:rPr>
          <w:rFonts w:ascii="方正小标宋简体" w:eastAsia="方正小标宋简体" w:hAnsi="黑体" w:cs="方正小标宋简体" w:hint="eastAsia"/>
          <w:b w:val="0"/>
          <w:bCs w:val="0"/>
          <w:color w:val="000000"/>
          <w:sz w:val="44"/>
          <w:szCs w:val="44"/>
        </w:rPr>
        <w:t>山东省机场管理集团</w:t>
      </w:r>
      <w:r w:rsidR="001E33E1">
        <w:rPr>
          <w:rFonts w:ascii="方正小标宋简体" w:eastAsia="方正小标宋简体" w:hAnsi="黑体" w:cs="方正小标宋简体" w:hint="eastAsia"/>
          <w:b w:val="0"/>
          <w:bCs w:val="0"/>
          <w:color w:val="000000"/>
          <w:sz w:val="44"/>
          <w:szCs w:val="44"/>
        </w:rPr>
        <w:t>日照机场有限公司</w:t>
      </w:r>
    </w:p>
    <w:p w:rsidR="00F002F9" w:rsidRPr="00996E9D" w:rsidRDefault="001E33E1" w:rsidP="00996E9D">
      <w:pPr>
        <w:pStyle w:val="a8"/>
        <w:spacing w:line="592" w:lineRule="exact"/>
        <w:rPr>
          <w:rFonts w:ascii="方正小标宋简体" w:eastAsia="方正小标宋简体" w:hAnsi="黑体" w:cs="方正小标宋简体"/>
          <w:b w:val="0"/>
          <w:bCs w:val="0"/>
          <w:sz w:val="44"/>
          <w:szCs w:val="44"/>
        </w:rPr>
      </w:pPr>
      <w:r>
        <w:rPr>
          <w:rFonts w:ascii="方正小标宋简体" w:eastAsia="方正小标宋简体" w:hAnsi="黑体" w:cs="方正小标宋简体"/>
          <w:b w:val="0"/>
          <w:bCs w:val="0"/>
          <w:sz w:val="44"/>
          <w:szCs w:val="44"/>
        </w:rPr>
        <w:t>20</w:t>
      </w:r>
      <w:r w:rsidR="005C39DF">
        <w:rPr>
          <w:rFonts w:ascii="方正小标宋简体" w:eastAsia="方正小标宋简体" w:hAnsi="黑体" w:cs="方正小标宋简体" w:hint="eastAsia"/>
          <w:b w:val="0"/>
          <w:bCs w:val="0"/>
          <w:sz w:val="44"/>
          <w:szCs w:val="44"/>
        </w:rPr>
        <w:t>21</w:t>
      </w:r>
      <w:r>
        <w:rPr>
          <w:rFonts w:ascii="方正小标宋简体" w:eastAsia="方正小标宋简体" w:hAnsi="黑体" w:cs="方正小标宋简体" w:hint="eastAsia"/>
          <w:b w:val="0"/>
          <w:bCs w:val="0"/>
          <w:sz w:val="44"/>
          <w:szCs w:val="44"/>
        </w:rPr>
        <w:t>年度财务信息公告（合并）</w:t>
      </w:r>
    </w:p>
    <w:p w:rsidR="00FE3DA6" w:rsidRDefault="00FE3DA6" w:rsidP="00FE3DA6">
      <w:pPr>
        <w:adjustRightInd w:val="0"/>
        <w:snapToGrid w:val="0"/>
        <w:spacing w:line="592" w:lineRule="exact"/>
        <w:rPr>
          <w:rFonts w:ascii="宋体" w:eastAsia="宋体" w:hAnsi="宋体" w:cs="Times New Roman"/>
          <w:b/>
          <w:bCs/>
          <w:color w:val="000000"/>
        </w:rPr>
      </w:pPr>
    </w:p>
    <w:p w:rsidR="00E779EE" w:rsidRPr="00996E9D" w:rsidRDefault="00303C08" w:rsidP="00FE3DA6">
      <w:pPr>
        <w:adjustRightInd w:val="0"/>
        <w:snapToGrid w:val="0"/>
        <w:spacing w:line="592" w:lineRule="exact"/>
        <w:ind w:firstLineChars="100" w:firstLine="321"/>
        <w:rPr>
          <w:rFonts w:ascii="宋体" w:eastAsia="宋体" w:hAnsi="宋体" w:cs="Times New Roman"/>
          <w:color w:val="000000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一</w:t>
      </w:r>
      <w:r w:rsidR="001E33E1">
        <w:rPr>
          <w:rFonts w:ascii="黑体" w:eastAsia="黑体" w:hAnsi="黑体" w:cs="黑体" w:hint="eastAsia"/>
          <w:b/>
          <w:bCs/>
          <w:sz w:val="32"/>
          <w:szCs w:val="32"/>
        </w:rPr>
        <w:t>、主要会计数据和财务指标</w:t>
      </w:r>
    </w:p>
    <w:p w:rsidR="00E779EE" w:rsidRPr="00781DA9" w:rsidRDefault="00E779EE" w:rsidP="00E779EE">
      <w:pPr>
        <w:adjustRightInd w:val="0"/>
        <w:snapToGrid w:val="0"/>
        <w:spacing w:line="360" w:lineRule="auto"/>
        <w:ind w:firstLineChars="1500" w:firstLine="4800"/>
        <w:rPr>
          <w:rFonts w:ascii="仿宋_GB2312" w:eastAsia="仿宋_GB2312"/>
          <w:sz w:val="32"/>
          <w:szCs w:val="32"/>
        </w:rPr>
      </w:pPr>
      <w:r w:rsidRPr="00781DA9">
        <w:rPr>
          <w:rFonts w:ascii="仿宋_GB2312" w:eastAsia="仿宋_GB2312" w:hint="eastAsia"/>
          <w:sz w:val="32"/>
          <w:szCs w:val="32"/>
        </w:rPr>
        <w:t>单位：万元 币种:人民币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119"/>
        <w:gridCol w:w="2128"/>
        <w:gridCol w:w="1985"/>
        <w:gridCol w:w="2124"/>
      </w:tblGrid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 xml:space="preserve">   项   目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100" w:firstLine="320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本期金额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100" w:firstLine="320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上期金额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变动比例（%）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营业总收入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FE3DA6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FE3DA6">
              <w:rPr>
                <w:rFonts w:ascii="仿宋_GB2312" w:eastAsia="仿宋_GB2312" w:hAnsi="Times New Roman" w:cs="Times New Roman" w:hint="eastAsia"/>
                <w:sz w:val="32"/>
                <w:szCs w:val="32"/>
              </w:rPr>
              <w:t>6583.1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6362.81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3.46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营业总成本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FE3DA6" w:rsidRDefault="00E779EE" w:rsidP="00781DA9">
            <w:pPr>
              <w:adjustRightInd w:val="0"/>
              <w:snapToGrid w:val="0"/>
              <w:spacing w:line="360" w:lineRule="exact"/>
              <w:ind w:firstLineChars="100" w:firstLine="32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FE3DA6">
              <w:rPr>
                <w:rFonts w:ascii="仿宋_GB2312" w:eastAsia="仿宋_GB2312" w:hAnsi="Times New Roman" w:cs="Times New Roman" w:hint="eastAsia"/>
                <w:sz w:val="32"/>
                <w:szCs w:val="32"/>
              </w:rPr>
              <w:t>33756.29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34432.8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-1.96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销售费用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管理费用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1912.32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1637.15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16.81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财务费用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3480.76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4319.86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-19.42</w:t>
            </w:r>
          </w:p>
        </w:tc>
      </w:tr>
      <w:tr w:rsidR="00E779EE" w:rsidRPr="00781DA9" w:rsidTr="00781DA9">
        <w:trPr>
          <w:trHeight w:val="522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营业利润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-10667.88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-11520.39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-7.4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投资收益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13.36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-387.45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-103.45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营业外收入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43.13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182.94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-76.42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营业外支出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792.14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036CD7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336.07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135.71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利润总额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FE3DA6" w:rsidRDefault="00E779EE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FE3DA6">
              <w:rPr>
                <w:rFonts w:ascii="仿宋_GB2312" w:eastAsia="仿宋_GB2312" w:hAnsi="Times New Roman" w:cs="Times New Roman" w:hint="eastAsia"/>
                <w:sz w:val="32"/>
                <w:szCs w:val="32"/>
              </w:rPr>
              <w:t>-11416.89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A41291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-11673.53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-2.2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已交税费总额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A41291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1551.12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14.44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10641.83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净利润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A41291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-11417.23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A41291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-11671.01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-2.17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国有资本保值增值</w:t>
            </w:r>
            <w:r w:rsidR="00E779EE" w:rsidRPr="00781DA9">
              <w:rPr>
                <w:rFonts w:ascii="仿宋_GB2312" w:eastAsia="仿宋_GB2312" w:hint="eastAsia"/>
                <w:sz w:val="32"/>
                <w:szCs w:val="32"/>
              </w:rPr>
              <w:t>率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90.72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91.03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-0.34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净资产收益率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-9.69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-9.18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5.56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 xml:space="preserve">   项   目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100" w:firstLine="320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期末余额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ind w:firstLineChars="100" w:firstLine="320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年初余额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781DA9">
            <w:pPr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变动比例（%）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资产总额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206021.26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237850.51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-13.38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负债总额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93685.51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114491.7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-18.17</w:t>
            </w:r>
          </w:p>
        </w:tc>
      </w:tr>
      <w:tr w:rsidR="00E779EE" w:rsidRPr="00781DA9" w:rsidTr="00781DA9">
        <w:trPr>
          <w:trHeight w:val="454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E779EE" w:rsidP="00614CBC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所有者权益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112335.75</w:t>
            </w:r>
          </w:p>
        </w:tc>
        <w:tc>
          <w:tcPr>
            <w:tcW w:w="10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F96D92" w:rsidP="00781DA9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123358.81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779EE" w:rsidRPr="00781DA9" w:rsidRDefault="00781DA9" w:rsidP="00781DA9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 w:rsidRPr="00781DA9">
              <w:rPr>
                <w:rFonts w:ascii="仿宋_GB2312" w:eastAsia="仿宋_GB2312" w:hint="eastAsia"/>
                <w:sz w:val="32"/>
                <w:szCs w:val="32"/>
              </w:rPr>
              <w:t>-8.94</w:t>
            </w:r>
          </w:p>
        </w:tc>
      </w:tr>
    </w:tbl>
    <w:p w:rsidR="00781DA9" w:rsidRDefault="00781DA9" w:rsidP="00781DA9">
      <w:pPr>
        <w:ind w:firstLine="64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注：以上财务数据按照2021年度决算审计后的合并数据填报。</w:t>
      </w:r>
    </w:p>
    <w:p w:rsidR="00FA5C56" w:rsidRPr="00FA5C56" w:rsidRDefault="00996E9D" w:rsidP="00FA5C56">
      <w:pPr>
        <w:pStyle w:val="2"/>
        <w:numPr>
          <w:ilvl w:val="0"/>
          <w:numId w:val="0"/>
        </w:numPr>
        <w:spacing w:line="592" w:lineRule="exact"/>
        <w:ind w:leftChars="298" w:left="779" w:hangingChars="20" w:hanging="64"/>
        <w:rPr>
          <w:rFonts w:ascii="黑体" w:eastAsia="黑体" w:hAnsi="黑体" w:cs="黑体"/>
          <w:bCs/>
          <w:color w:val="auto"/>
          <w:sz w:val="32"/>
          <w:szCs w:val="32"/>
        </w:rPr>
      </w:pPr>
      <w:r w:rsidRPr="00996E9D">
        <w:rPr>
          <w:rFonts w:ascii="黑体" w:eastAsia="黑体" w:hAnsi="黑体" w:cs="黑体" w:hint="eastAsia"/>
          <w:bCs/>
          <w:color w:val="auto"/>
          <w:sz w:val="32"/>
          <w:szCs w:val="32"/>
        </w:rPr>
        <w:lastRenderedPageBreak/>
        <w:t>二、</w:t>
      </w:r>
      <w:r w:rsidR="00FA5C56" w:rsidRPr="00FA5C56">
        <w:rPr>
          <w:rFonts w:ascii="黑体" w:eastAsia="黑体" w:hAnsi="黑体" w:cs="黑体"/>
          <w:bCs/>
          <w:color w:val="auto"/>
          <w:sz w:val="32"/>
          <w:szCs w:val="32"/>
        </w:rPr>
        <w:t>财务报表的编制基础</w:t>
      </w:r>
    </w:p>
    <w:p w:rsidR="00FA5C56" w:rsidRPr="00FA5C56" w:rsidRDefault="00FA5C56" w:rsidP="00FA5C56">
      <w:pPr>
        <w:pStyle w:val="26"/>
        <w:spacing w:line="592" w:lineRule="exact"/>
        <w:ind w:left="0" w:firstLineChars="200" w:firstLine="640"/>
        <w:jc w:val="left"/>
        <w:rPr>
          <w:rFonts w:eastAsia="仿宋_GB2312"/>
          <w:color w:val="auto"/>
          <w:kern w:val="0"/>
          <w:sz w:val="32"/>
          <w:szCs w:val="32"/>
        </w:rPr>
      </w:pPr>
      <w:r w:rsidRPr="00FA5C56">
        <w:rPr>
          <w:rFonts w:eastAsia="仿宋_GB2312"/>
          <w:color w:val="auto"/>
          <w:kern w:val="0"/>
          <w:sz w:val="32"/>
          <w:szCs w:val="32"/>
        </w:rPr>
        <w:t>本</w:t>
      </w:r>
      <w:r w:rsidRPr="00FA5C56">
        <w:rPr>
          <w:rFonts w:eastAsia="仿宋_GB2312" w:hint="eastAsia"/>
          <w:color w:val="auto"/>
          <w:kern w:val="0"/>
          <w:sz w:val="32"/>
          <w:szCs w:val="32"/>
        </w:rPr>
        <w:t>财务</w:t>
      </w:r>
      <w:r w:rsidRPr="00FA5C56">
        <w:rPr>
          <w:rFonts w:eastAsia="仿宋_GB2312"/>
          <w:color w:val="auto"/>
          <w:kern w:val="0"/>
          <w:sz w:val="32"/>
          <w:szCs w:val="32"/>
        </w:rPr>
        <w:t>报表按照财政部颁布的《企业会计准则</w:t>
      </w:r>
      <w:r w:rsidRPr="00FA5C56">
        <w:rPr>
          <w:rFonts w:eastAsia="仿宋_GB2312"/>
          <w:color w:val="auto"/>
          <w:kern w:val="0"/>
          <w:sz w:val="32"/>
          <w:szCs w:val="32"/>
        </w:rPr>
        <w:t>—</w:t>
      </w:r>
      <w:r w:rsidRPr="00FA5C56">
        <w:rPr>
          <w:rFonts w:eastAsia="仿宋_GB2312"/>
          <w:color w:val="auto"/>
          <w:kern w:val="0"/>
          <w:sz w:val="32"/>
          <w:szCs w:val="32"/>
        </w:rPr>
        <w:t>基本准则》和</w:t>
      </w:r>
      <w:r w:rsidRPr="00FA5C56">
        <w:rPr>
          <w:rFonts w:eastAsia="仿宋_GB2312" w:hint="eastAsia"/>
          <w:color w:val="auto"/>
          <w:kern w:val="0"/>
          <w:sz w:val="32"/>
          <w:szCs w:val="32"/>
        </w:rPr>
        <w:t>陆续颁布的各项</w:t>
      </w:r>
      <w:r w:rsidRPr="00FA5C56">
        <w:rPr>
          <w:rFonts w:eastAsia="仿宋_GB2312"/>
          <w:color w:val="auto"/>
          <w:kern w:val="0"/>
          <w:sz w:val="32"/>
          <w:szCs w:val="32"/>
        </w:rPr>
        <w:t>具体会计准则、企业会计准则应用指南、企业会计准则解释及其他相关规定</w:t>
      </w:r>
      <w:r w:rsidRPr="00FA5C56">
        <w:rPr>
          <w:rFonts w:eastAsia="仿宋_GB2312" w:hint="eastAsia"/>
          <w:color w:val="auto"/>
          <w:kern w:val="0"/>
          <w:sz w:val="32"/>
          <w:szCs w:val="32"/>
        </w:rPr>
        <w:t>（以下合称“企业会计准则”）的相关规定编制。</w:t>
      </w:r>
    </w:p>
    <w:p w:rsidR="00FA5C56" w:rsidRPr="00FA5C56" w:rsidRDefault="00FA5C56" w:rsidP="00FA5C56">
      <w:pPr>
        <w:pStyle w:val="26"/>
        <w:spacing w:line="592" w:lineRule="exact"/>
        <w:ind w:left="0" w:firstLineChars="200" w:firstLine="640"/>
        <w:jc w:val="left"/>
        <w:rPr>
          <w:rFonts w:eastAsia="仿宋_GB2312"/>
          <w:color w:val="auto"/>
          <w:kern w:val="0"/>
          <w:sz w:val="32"/>
          <w:szCs w:val="32"/>
        </w:rPr>
      </w:pPr>
      <w:r w:rsidRPr="00FA5C56">
        <w:rPr>
          <w:rFonts w:eastAsia="仿宋_GB2312"/>
          <w:color w:val="auto"/>
          <w:kern w:val="0"/>
          <w:sz w:val="32"/>
          <w:szCs w:val="32"/>
        </w:rPr>
        <w:t>本财务报表以持续经营为基础编制。</w:t>
      </w:r>
    </w:p>
    <w:p w:rsidR="00511BFA" w:rsidRPr="00996E9D" w:rsidRDefault="00FA5C56" w:rsidP="00996E9D">
      <w:pPr>
        <w:pStyle w:val="2"/>
        <w:numPr>
          <w:ilvl w:val="0"/>
          <w:numId w:val="0"/>
        </w:numPr>
        <w:spacing w:line="592" w:lineRule="exact"/>
        <w:ind w:leftChars="247" w:left="978" w:hangingChars="120" w:hanging="385"/>
        <w:rPr>
          <w:rFonts w:ascii="黑体" w:eastAsia="黑体" w:hAnsi="黑体" w:cs="黑体"/>
          <w:bCs/>
          <w:color w:val="auto"/>
          <w:sz w:val="32"/>
          <w:szCs w:val="32"/>
        </w:rPr>
      </w:pPr>
      <w:r w:rsidRPr="00996E9D">
        <w:rPr>
          <w:rFonts w:ascii="黑体" w:eastAsia="黑体" w:hAnsi="黑体" w:cs="黑体"/>
          <w:bCs/>
          <w:color w:val="auto"/>
          <w:sz w:val="32"/>
          <w:szCs w:val="32"/>
        </w:rPr>
        <w:t>三、</w:t>
      </w:r>
      <w:r w:rsidR="00511BFA" w:rsidRPr="00996E9D">
        <w:rPr>
          <w:rFonts w:ascii="黑体" w:eastAsia="黑体" w:hAnsi="黑体" w:cs="黑体"/>
          <w:bCs/>
          <w:color w:val="auto"/>
          <w:sz w:val="32"/>
          <w:szCs w:val="32"/>
        </w:rPr>
        <w:t>合并范围</w:t>
      </w:r>
    </w:p>
    <w:p w:rsidR="00511BFA" w:rsidRDefault="00511BFA" w:rsidP="00511BFA">
      <w:pPr>
        <w:pStyle w:val="1"/>
        <w:numPr>
          <w:ilvl w:val="0"/>
          <w:numId w:val="0"/>
        </w:numPr>
        <w:spacing w:line="592" w:lineRule="exact"/>
        <w:ind w:firstLineChars="200" w:firstLine="640"/>
        <w:rPr>
          <w:rFonts w:eastAsia="仿宋_GB2312"/>
          <w:b w:val="0"/>
          <w:color w:val="auto"/>
          <w:kern w:val="0"/>
          <w:sz w:val="32"/>
          <w:szCs w:val="32"/>
        </w:rPr>
      </w:pPr>
      <w:r w:rsidRPr="003A544D">
        <w:rPr>
          <w:rFonts w:eastAsia="仿宋_GB2312"/>
          <w:b w:val="0"/>
          <w:color w:val="auto"/>
          <w:kern w:val="0"/>
          <w:sz w:val="32"/>
          <w:szCs w:val="32"/>
        </w:rPr>
        <w:t>2021</w:t>
      </w:r>
      <w:r w:rsidRPr="003A544D">
        <w:rPr>
          <w:rFonts w:eastAsia="仿宋_GB2312"/>
          <w:b w:val="0"/>
          <w:color w:val="auto"/>
          <w:kern w:val="0"/>
          <w:sz w:val="32"/>
          <w:szCs w:val="32"/>
        </w:rPr>
        <w:t>年初日照机场有</w:t>
      </w:r>
      <w:r w:rsidRPr="003A544D">
        <w:rPr>
          <w:rFonts w:eastAsia="仿宋_GB2312"/>
          <w:b w:val="0"/>
          <w:color w:val="auto"/>
          <w:kern w:val="0"/>
          <w:sz w:val="32"/>
          <w:szCs w:val="32"/>
        </w:rPr>
        <w:t>5</w:t>
      </w:r>
      <w:r w:rsidRPr="003A544D">
        <w:rPr>
          <w:rFonts w:eastAsia="仿宋_GB2312"/>
          <w:b w:val="0"/>
          <w:color w:val="auto"/>
          <w:kern w:val="0"/>
          <w:sz w:val="32"/>
          <w:szCs w:val="32"/>
        </w:rPr>
        <w:t>家公司，年末公司户数无变化分别为：</w:t>
      </w:r>
      <w:r w:rsidRPr="00C5356B">
        <w:rPr>
          <w:rFonts w:eastAsia="仿宋_GB2312" w:hint="eastAsia"/>
          <w:b w:val="0"/>
          <w:color w:val="auto"/>
          <w:kern w:val="0"/>
          <w:sz w:val="32"/>
          <w:szCs w:val="32"/>
        </w:rPr>
        <w:t>山东省机场管理集团日照机场有限公司、日照机场航空服务有限公司、日照航空食品有限公司、日照航空产业投资管理有限公司、日照航空人才发展有限公司。</w:t>
      </w:r>
    </w:p>
    <w:p w:rsidR="00221946" w:rsidRPr="00221946" w:rsidRDefault="00221946" w:rsidP="00221946">
      <w:pPr>
        <w:pStyle w:val="26"/>
      </w:pPr>
    </w:p>
    <w:tbl>
      <w:tblPr>
        <w:tblStyle w:val="27"/>
        <w:tblW w:w="4581" w:type="pct"/>
        <w:tblInd w:w="714" w:type="dxa"/>
        <w:tblLayout w:type="fixed"/>
        <w:tblLook w:val="04A0"/>
      </w:tblPr>
      <w:tblGrid>
        <w:gridCol w:w="245"/>
        <w:gridCol w:w="850"/>
        <w:gridCol w:w="284"/>
        <w:gridCol w:w="709"/>
        <w:gridCol w:w="708"/>
        <w:gridCol w:w="709"/>
        <w:gridCol w:w="709"/>
        <w:gridCol w:w="850"/>
        <w:gridCol w:w="709"/>
        <w:gridCol w:w="709"/>
        <w:gridCol w:w="709"/>
        <w:gridCol w:w="623"/>
      </w:tblGrid>
      <w:tr w:rsidR="00F63EC6" w:rsidTr="00F63EC6">
        <w:trPr>
          <w:tblHeader/>
        </w:trPr>
        <w:tc>
          <w:tcPr>
            <w:tcW w:w="245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序号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企业名称</w:t>
            </w:r>
          </w:p>
        </w:tc>
        <w:tc>
          <w:tcPr>
            <w:tcW w:w="284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级次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企业类型</w:t>
            </w:r>
          </w:p>
        </w:tc>
        <w:tc>
          <w:tcPr>
            <w:tcW w:w="708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注册地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主要经营地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业务性质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实收资本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持股比例（%）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享有的表决权（%）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投资额</w:t>
            </w:r>
          </w:p>
        </w:tc>
        <w:tc>
          <w:tcPr>
            <w:tcW w:w="623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/>
                <w:sz w:val="15"/>
                <w:szCs w:val="15"/>
              </w:rPr>
              <w:t>取得方式</w:t>
            </w:r>
          </w:p>
        </w:tc>
      </w:tr>
      <w:tr w:rsidR="00F63EC6" w:rsidTr="00F63EC6">
        <w:tc>
          <w:tcPr>
            <w:tcW w:w="245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日照航空人才发展有限公司</w:t>
            </w:r>
          </w:p>
        </w:tc>
        <w:tc>
          <w:tcPr>
            <w:tcW w:w="284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 w:hint="eastAsia"/>
                <w:sz w:val="15"/>
                <w:szCs w:val="15"/>
              </w:rPr>
              <w:t>境内非金融子企业</w:t>
            </w:r>
          </w:p>
        </w:tc>
        <w:tc>
          <w:tcPr>
            <w:tcW w:w="708" w:type="dxa"/>
            <w:vAlign w:val="center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山东省日照市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日照市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商务服务业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righ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2,050.00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48.78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48.78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1,000.00</w:t>
            </w:r>
          </w:p>
        </w:tc>
        <w:tc>
          <w:tcPr>
            <w:tcW w:w="623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投资设立</w:t>
            </w:r>
          </w:p>
        </w:tc>
      </w:tr>
      <w:tr w:rsidR="00F63EC6" w:rsidTr="00F63EC6">
        <w:tc>
          <w:tcPr>
            <w:tcW w:w="245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日照航空产业投资管理有限公司</w:t>
            </w:r>
          </w:p>
        </w:tc>
        <w:tc>
          <w:tcPr>
            <w:tcW w:w="284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 w:hint="eastAsia"/>
                <w:sz w:val="15"/>
                <w:szCs w:val="15"/>
              </w:rPr>
              <w:t>境内非金融子企业</w:t>
            </w:r>
          </w:p>
        </w:tc>
        <w:tc>
          <w:tcPr>
            <w:tcW w:w="708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山东省日照市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日照市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航空服务业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righ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610.00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65.57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65.57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400.00</w:t>
            </w:r>
          </w:p>
        </w:tc>
        <w:tc>
          <w:tcPr>
            <w:tcW w:w="623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投资设立</w:t>
            </w:r>
          </w:p>
        </w:tc>
      </w:tr>
      <w:tr w:rsidR="00F63EC6" w:rsidTr="00F63EC6">
        <w:tc>
          <w:tcPr>
            <w:tcW w:w="245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日照机场航空服务有限公司</w:t>
            </w:r>
          </w:p>
        </w:tc>
        <w:tc>
          <w:tcPr>
            <w:tcW w:w="284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 w:hint="eastAsia"/>
                <w:sz w:val="15"/>
                <w:szCs w:val="15"/>
              </w:rPr>
              <w:t>境内非金融子企业</w:t>
            </w:r>
          </w:p>
        </w:tc>
        <w:tc>
          <w:tcPr>
            <w:tcW w:w="708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山东省日照市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日照市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航空运输业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jc w:val="righ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500.00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100.00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100.00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500.00</w:t>
            </w:r>
          </w:p>
        </w:tc>
        <w:tc>
          <w:tcPr>
            <w:tcW w:w="623" w:type="dxa"/>
            <w:vAlign w:val="center"/>
          </w:tcPr>
          <w:p w:rsidR="00221946" w:rsidRDefault="00221946" w:rsidP="003D6001">
            <w:pPr>
              <w:snapToGrid w:val="0"/>
              <w:jc w:val="left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投资设立</w:t>
            </w:r>
          </w:p>
        </w:tc>
      </w:tr>
      <w:tr w:rsidR="00F63EC6" w:rsidTr="00F63EC6">
        <w:tc>
          <w:tcPr>
            <w:tcW w:w="245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4</w:t>
            </w:r>
          </w:p>
        </w:tc>
        <w:tc>
          <w:tcPr>
            <w:tcW w:w="850" w:type="dxa"/>
            <w:vAlign w:val="center"/>
          </w:tcPr>
          <w:p w:rsidR="00221946" w:rsidRDefault="00221946" w:rsidP="003D6001">
            <w:pPr>
              <w:snapToGrid w:val="0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日照航空食品有限公司</w:t>
            </w:r>
          </w:p>
        </w:tc>
        <w:tc>
          <w:tcPr>
            <w:tcW w:w="284" w:type="dxa"/>
            <w:vAlign w:val="center"/>
          </w:tcPr>
          <w:p w:rsidR="00221946" w:rsidRDefault="00221946" w:rsidP="003D6001">
            <w:pPr>
              <w:snapToGrid w:val="0"/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Theme="minorEastAsia" w:eastAsia="宋体" w:hAnsiTheme="minorEastAsia" w:cs="Times New Roman" w:hint="eastAsia"/>
                <w:sz w:val="15"/>
                <w:szCs w:val="15"/>
              </w:rPr>
              <w:t>境内非金融子企业</w:t>
            </w:r>
          </w:p>
        </w:tc>
        <w:tc>
          <w:tcPr>
            <w:tcW w:w="708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山东省日照市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日照市</w:t>
            </w:r>
          </w:p>
        </w:tc>
        <w:tc>
          <w:tcPr>
            <w:tcW w:w="709" w:type="dxa"/>
            <w:vAlign w:val="center"/>
          </w:tcPr>
          <w:p w:rsidR="00221946" w:rsidRDefault="00221946" w:rsidP="003D6001">
            <w:pPr>
              <w:snapToGrid w:val="0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食品加工业</w:t>
            </w:r>
          </w:p>
        </w:tc>
        <w:tc>
          <w:tcPr>
            <w:tcW w:w="850" w:type="dxa"/>
            <w:vAlign w:val="center"/>
          </w:tcPr>
          <w:p w:rsidR="00221946" w:rsidRDefault="00AE71A9" w:rsidP="003D6001">
            <w:pPr>
              <w:snapToGrid w:val="0"/>
              <w:jc w:val="righ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50</w:t>
            </w:r>
            <w:r w:rsidR="00221946">
              <w:rPr>
                <w:rFonts w:ascii="Times New Roman" w:eastAsia="宋体" w:hAnsi="Times New Roman" w:cs="Times New Roman"/>
                <w:sz w:val="15"/>
                <w:szCs w:val="15"/>
              </w:rPr>
              <w:t>0.00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100.00</w:t>
            </w:r>
          </w:p>
        </w:tc>
        <w:tc>
          <w:tcPr>
            <w:tcW w:w="709" w:type="dxa"/>
          </w:tcPr>
          <w:p w:rsidR="00221946" w:rsidRDefault="00221946" w:rsidP="003D6001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100.00</w:t>
            </w:r>
          </w:p>
        </w:tc>
        <w:tc>
          <w:tcPr>
            <w:tcW w:w="709" w:type="dxa"/>
          </w:tcPr>
          <w:p w:rsidR="00221946" w:rsidRDefault="00221946" w:rsidP="003D6001">
            <w:pPr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623" w:type="dxa"/>
            <w:vAlign w:val="center"/>
          </w:tcPr>
          <w:p w:rsidR="00221946" w:rsidRDefault="00221946" w:rsidP="003D6001">
            <w:pPr>
              <w:snapToGrid w:val="0"/>
              <w:rPr>
                <w:rFonts w:asciiTheme="minorEastAsia" w:eastAsia="宋体" w:hAnsiTheme="minorEastAsia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投资设立</w:t>
            </w:r>
          </w:p>
        </w:tc>
      </w:tr>
    </w:tbl>
    <w:p w:rsidR="00221946" w:rsidRDefault="00221946" w:rsidP="009E59FF">
      <w:pPr>
        <w:pStyle w:val="26"/>
        <w:spacing w:line="390" w:lineRule="atLeast"/>
        <w:ind w:left="0"/>
      </w:pPr>
    </w:p>
    <w:p w:rsidR="00221946" w:rsidRPr="00FA5C56" w:rsidRDefault="00FA5C56" w:rsidP="009E59FF">
      <w:pPr>
        <w:pStyle w:val="1"/>
        <w:numPr>
          <w:ilvl w:val="0"/>
          <w:numId w:val="0"/>
        </w:numPr>
        <w:spacing w:line="592" w:lineRule="atLeast"/>
        <w:ind w:leftChars="260" w:left="1334" w:hangingChars="221" w:hanging="710"/>
        <w:rPr>
          <w:rFonts w:ascii="黑体" w:eastAsia="黑体" w:hAnsi="黑体" w:cs="黑体"/>
          <w:bCs/>
          <w:color w:val="auto"/>
          <w:sz w:val="32"/>
          <w:szCs w:val="32"/>
        </w:rPr>
      </w:pPr>
      <w:r w:rsidRPr="00FA5C56">
        <w:rPr>
          <w:rFonts w:ascii="黑体" w:eastAsia="黑体" w:hAnsi="黑体" w:cs="黑体" w:hint="eastAsia"/>
          <w:bCs/>
          <w:color w:val="auto"/>
          <w:sz w:val="32"/>
          <w:szCs w:val="32"/>
        </w:rPr>
        <w:t>四、</w:t>
      </w:r>
      <w:r w:rsidR="00221946" w:rsidRPr="00FA5C56">
        <w:rPr>
          <w:rFonts w:ascii="黑体" w:eastAsia="黑体" w:hAnsi="黑体" w:cs="黑体"/>
          <w:bCs/>
          <w:color w:val="auto"/>
          <w:sz w:val="32"/>
          <w:szCs w:val="32"/>
        </w:rPr>
        <w:t>遵循企业会计准则的声明</w:t>
      </w:r>
    </w:p>
    <w:p w:rsidR="00221946" w:rsidRPr="009E59FF" w:rsidRDefault="00221946" w:rsidP="009E59FF">
      <w:pPr>
        <w:pStyle w:val="26"/>
        <w:spacing w:line="592" w:lineRule="atLeast"/>
        <w:ind w:left="0" w:firstLineChars="200" w:firstLine="640"/>
        <w:rPr>
          <w:rFonts w:eastAsia="仿宋_GB2312"/>
          <w:color w:val="auto"/>
          <w:kern w:val="0"/>
          <w:sz w:val="32"/>
          <w:szCs w:val="32"/>
        </w:rPr>
      </w:pPr>
      <w:r w:rsidRPr="00FA5C56">
        <w:rPr>
          <w:rFonts w:eastAsia="仿宋_GB2312"/>
          <w:color w:val="auto"/>
          <w:kern w:val="0"/>
          <w:sz w:val="32"/>
          <w:szCs w:val="32"/>
        </w:rPr>
        <w:t>本财务报表符合</w:t>
      </w:r>
      <w:r w:rsidRPr="00FA5C56">
        <w:rPr>
          <w:rFonts w:eastAsia="仿宋_GB2312" w:hint="eastAsia"/>
          <w:color w:val="auto"/>
          <w:kern w:val="0"/>
          <w:sz w:val="32"/>
          <w:szCs w:val="32"/>
        </w:rPr>
        <w:t>财政部颁布的</w:t>
      </w:r>
      <w:r w:rsidRPr="00FA5C56">
        <w:rPr>
          <w:rFonts w:eastAsia="仿宋_GB2312"/>
          <w:color w:val="auto"/>
          <w:kern w:val="0"/>
          <w:sz w:val="32"/>
          <w:szCs w:val="32"/>
        </w:rPr>
        <w:t>企业会计准则的要求，真实、完整地反映了本公司</w:t>
      </w:r>
      <w:fldSimple w:instr=" DOCVARIABLE  基本信息_资产负债表日  \* MERGEFORMAT "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2021</w:t>
        </w:r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年</w:t>
        </w:r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12</w:t>
        </w:r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月</w:t>
        </w:r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31</w:t>
        </w:r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日</w:t>
        </w:r>
      </w:fldSimple>
      <w:r w:rsidRPr="00FA5C56">
        <w:rPr>
          <w:rFonts w:eastAsia="仿宋_GB2312"/>
          <w:color w:val="auto"/>
          <w:kern w:val="0"/>
          <w:sz w:val="32"/>
          <w:szCs w:val="32"/>
        </w:rPr>
        <w:t>的</w:t>
      </w:r>
      <w:r w:rsidRPr="00FA5C56">
        <w:rPr>
          <w:rFonts w:eastAsia="仿宋_GB2312" w:hint="eastAsia"/>
          <w:color w:val="auto"/>
          <w:kern w:val="0"/>
          <w:sz w:val="32"/>
          <w:szCs w:val="32"/>
        </w:rPr>
        <w:t>合并及母公司</w:t>
      </w:r>
      <w:r w:rsidRPr="00FA5C56">
        <w:rPr>
          <w:rFonts w:eastAsia="仿宋_GB2312"/>
          <w:color w:val="auto"/>
          <w:kern w:val="0"/>
          <w:sz w:val="32"/>
          <w:szCs w:val="32"/>
        </w:rPr>
        <w:t>财务状况</w:t>
      </w:r>
      <w:r w:rsidRPr="00FA5C56">
        <w:rPr>
          <w:rFonts w:eastAsia="仿宋_GB2312" w:hint="eastAsia"/>
          <w:color w:val="auto"/>
          <w:kern w:val="0"/>
          <w:sz w:val="32"/>
          <w:szCs w:val="32"/>
        </w:rPr>
        <w:t>以</w:t>
      </w:r>
      <w:r w:rsidRPr="00FA5C56">
        <w:rPr>
          <w:rFonts w:eastAsia="仿宋_GB2312"/>
          <w:color w:val="auto"/>
          <w:kern w:val="0"/>
          <w:sz w:val="32"/>
          <w:szCs w:val="32"/>
        </w:rPr>
        <w:t>及</w:t>
      </w:r>
      <w:fldSimple w:instr=" DOCVARIABLE  基本信息_项目年度  \* MERGEFORMAT "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2021</w:t>
        </w:r>
        <w:r w:rsidRPr="00FA5C56">
          <w:rPr>
            <w:rFonts w:eastAsia="仿宋_GB2312" w:hint="eastAsia"/>
            <w:color w:val="auto"/>
            <w:kern w:val="0"/>
            <w:sz w:val="32"/>
            <w:szCs w:val="32"/>
          </w:rPr>
          <w:t>年度</w:t>
        </w:r>
      </w:fldSimple>
      <w:r w:rsidRPr="00FA5C56">
        <w:rPr>
          <w:rFonts w:eastAsia="仿宋_GB2312" w:hint="eastAsia"/>
          <w:color w:val="auto"/>
          <w:kern w:val="0"/>
          <w:sz w:val="32"/>
          <w:szCs w:val="32"/>
        </w:rPr>
        <w:t>合并及母公司</w:t>
      </w:r>
      <w:r w:rsidRPr="00FA5C56">
        <w:rPr>
          <w:rFonts w:eastAsia="仿宋_GB2312"/>
          <w:color w:val="auto"/>
          <w:kern w:val="0"/>
          <w:sz w:val="32"/>
          <w:szCs w:val="32"/>
        </w:rPr>
        <w:t>经营成果和现金流量。</w:t>
      </w:r>
    </w:p>
    <w:p w:rsidR="00EE61B8" w:rsidRDefault="00EE61B8" w:rsidP="00EE61B8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附件:</w:t>
      </w:r>
    </w:p>
    <w:p w:rsidR="00EE61B8" w:rsidRDefault="00EE61B8" w:rsidP="00EE61B8">
      <w:pPr>
        <w:spacing w:line="580" w:lineRule="exact"/>
        <w:ind w:firstLine="6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="00B86D9B">
        <w:rPr>
          <w:rFonts w:ascii="仿宋_GB2312" w:eastAsia="仿宋_GB2312" w:hAnsi="仿宋_GB2312" w:cs="仿宋_GB2312" w:hint="eastAsia"/>
          <w:sz w:val="32"/>
          <w:szCs w:val="32"/>
        </w:rPr>
        <w:t>日照机场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="00B86D9B">
        <w:rPr>
          <w:rFonts w:ascii="仿宋_GB2312" w:eastAsia="仿宋_GB2312" w:hAnsi="仿宋_GB2312" w:cs="仿宋_GB2312" w:hint="eastAsia"/>
          <w:sz w:val="32"/>
          <w:szCs w:val="32"/>
        </w:rPr>
        <w:t>21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年度审计报告</w:t>
      </w:r>
    </w:p>
    <w:p w:rsidR="00EE61B8" w:rsidRDefault="00EE61B8" w:rsidP="00EE61B8">
      <w:pPr>
        <w:spacing w:line="580" w:lineRule="exact"/>
        <w:ind w:firstLine="6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="00B86D9B">
        <w:rPr>
          <w:rFonts w:ascii="仿宋_GB2312" w:eastAsia="仿宋_GB2312" w:hAnsi="仿宋_GB2312" w:cs="仿宋_GB2312" w:hint="eastAsia"/>
          <w:sz w:val="32"/>
          <w:szCs w:val="32"/>
        </w:rPr>
        <w:t>日照机场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="00B86D9B">
        <w:rPr>
          <w:rFonts w:ascii="仿宋_GB2312" w:eastAsia="仿宋_GB2312" w:hAnsi="仿宋_GB2312" w:cs="仿宋_GB2312" w:hint="eastAsia"/>
          <w:sz w:val="32"/>
          <w:szCs w:val="32"/>
        </w:rPr>
        <w:t>21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年度内部控制审计报告</w:t>
      </w:r>
    </w:p>
    <w:p w:rsidR="00EE61B8" w:rsidRDefault="00EE61B8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E4387D" w:rsidRDefault="00E4387D" w:rsidP="00E4387D">
      <w:pPr>
        <w:widowControl/>
        <w:jc w:val="left"/>
        <w:rPr>
          <w:rFonts w:eastAsia="仿宋_GB231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附件1：</w:t>
      </w:r>
    </w:p>
    <w:p w:rsidR="00E4387D" w:rsidRDefault="009E59FF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-492653</wp:posOffset>
            </wp:positionH>
            <wp:positionV relativeFrom="paragraph">
              <wp:posOffset>1328</wp:posOffset>
            </wp:positionV>
            <wp:extent cx="6358000" cy="7528939"/>
            <wp:effectExtent l="19050" t="0" r="470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8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272DBA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-563905</wp:posOffset>
            </wp:positionH>
            <wp:positionV relativeFrom="paragraph">
              <wp:posOffset>-320635</wp:posOffset>
            </wp:positionV>
            <wp:extent cx="6429252" cy="9163661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52" cy="916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EE61B8">
      <w:pPr>
        <w:widowControl/>
        <w:jc w:val="left"/>
        <w:rPr>
          <w:rFonts w:ascii="仿宋_GB2312" w:eastAsia="仿宋_GB2312" w:hAnsi="宋体" w:cs="宋体"/>
          <w:noProof/>
          <w:kern w:val="0"/>
          <w:sz w:val="32"/>
          <w:szCs w:val="32"/>
        </w:rPr>
      </w:pPr>
    </w:p>
    <w:p w:rsidR="00E4387D" w:rsidRDefault="00E4387D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2"/>
        </w:rPr>
      </w:pPr>
    </w:p>
    <w:p w:rsidR="00E4387D" w:rsidRDefault="00E4387D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2"/>
        </w:rPr>
      </w:pPr>
    </w:p>
    <w:p w:rsidR="00E4387D" w:rsidRDefault="00E4387D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2"/>
        </w:rPr>
      </w:pPr>
    </w:p>
    <w:p w:rsidR="00E4387D" w:rsidRDefault="00E4387D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2"/>
        </w:rPr>
      </w:pPr>
    </w:p>
    <w:p w:rsidR="00E4387D" w:rsidRDefault="00E4387D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noProof/>
          <w:sz w:val="32"/>
          <w:szCs w:val="32"/>
        </w:rPr>
      </w:pPr>
    </w:p>
    <w:p w:rsidR="00EE61B8" w:rsidRPr="003A544D" w:rsidRDefault="00EE61B8" w:rsidP="00511BF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11BFA" w:rsidRPr="00B17281" w:rsidRDefault="00511BFA" w:rsidP="00B17281">
      <w:pPr>
        <w:pStyle w:val="34"/>
        <w:ind w:left="0"/>
        <w:rPr>
          <w:rFonts w:eastAsiaTheme="minorEastAsia"/>
        </w:rPr>
        <w:sectPr w:rsidR="00511BFA" w:rsidRPr="00B17281">
          <w:headerReference w:type="default" r:id="rId10"/>
          <w:footerReference w:type="default" r:id="rId11"/>
          <w:pgSz w:w="11907" w:h="16839"/>
          <w:pgMar w:top="1440" w:right="1797" w:bottom="1440" w:left="1797" w:header="794" w:footer="992" w:gutter="0"/>
          <w:cols w:space="0"/>
          <w:docGrid w:linePitch="312"/>
        </w:sectPr>
      </w:pPr>
    </w:p>
    <w:p w:rsidR="00080002" w:rsidRDefault="00E4387D" w:rsidP="00B17281">
      <w:pPr>
        <w:pStyle w:val="34"/>
        <w:ind w:left="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581650" cy="81940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87D"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lastRenderedPageBreak/>
        <w:drawing>
          <wp:inline distT="0" distB="0" distL="0" distR="0">
            <wp:extent cx="5462905" cy="8253095"/>
            <wp:effectExtent l="1905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87D"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lastRenderedPageBreak/>
        <w:drawing>
          <wp:inline distT="0" distB="0" distL="0" distR="0">
            <wp:extent cx="5557520" cy="8277225"/>
            <wp:effectExtent l="1905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7D" w:rsidRDefault="00E4387D" w:rsidP="00E4387D">
      <w:pPr>
        <w:widowControl/>
        <w:jc w:val="left"/>
        <w:rPr>
          <w:rFonts w:eastAsia="仿宋_GB231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附件</w:t>
      </w:r>
      <w:r w:rsidR="00B86D9B"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：</w:t>
      </w:r>
    </w:p>
    <w:p w:rsidR="00E4387D" w:rsidRDefault="00E4387D" w:rsidP="00E4387D">
      <w:pPr>
        <w:pStyle w:val="34"/>
        <w:ind w:left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6054132" cy="7802089"/>
            <wp:effectExtent l="19050" t="0" r="376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40" cy="781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9B" w:rsidRDefault="00B86D9B" w:rsidP="00E4387D">
      <w:pPr>
        <w:pStyle w:val="34"/>
        <w:ind w:left="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6738199" cy="8591381"/>
            <wp:effectExtent l="19050" t="0" r="550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07" cy="859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9B" w:rsidRDefault="00B86D9B" w:rsidP="00E4387D">
      <w:pPr>
        <w:pStyle w:val="34"/>
        <w:ind w:left="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615940" cy="8081779"/>
            <wp:effectExtent l="1905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8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D9B"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lastRenderedPageBreak/>
        <w:drawing>
          <wp:inline distT="0" distB="0" distL="0" distR="0">
            <wp:extent cx="5615940" cy="8009761"/>
            <wp:effectExtent l="1905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D9B" w:rsidSect="00F002F9">
      <w:pgSz w:w="11906" w:h="16838"/>
      <w:pgMar w:top="1985" w:right="1474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0CC" w:rsidRDefault="002470CC" w:rsidP="00080002">
      <w:r>
        <w:separator/>
      </w:r>
    </w:p>
  </w:endnote>
  <w:endnote w:type="continuationSeparator" w:id="0">
    <w:p w:rsidR="002470CC" w:rsidRDefault="002470CC" w:rsidP="000800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Georgia"/>
    <w:charset w:val="00"/>
    <w:family w:val="roman"/>
    <w:pitch w:val="default"/>
    <w:sig w:usb0="00000000" w:usb1="00000000" w:usb2="00000000" w:usb3="00000000" w:csb0="0000009F" w:csb1="00000000"/>
  </w:font>
  <w:font w:name="楷体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华文中宋">
    <w:altName w:val="宋体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E9" w:rsidRDefault="002470CC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0CC" w:rsidRDefault="002470CC" w:rsidP="00080002">
      <w:r>
        <w:separator/>
      </w:r>
    </w:p>
  </w:footnote>
  <w:footnote w:type="continuationSeparator" w:id="0">
    <w:p w:rsidR="002470CC" w:rsidRDefault="002470CC" w:rsidP="000800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002" w:rsidRPr="00080002" w:rsidRDefault="00080002" w:rsidP="00080002">
    <w:pPr>
      <w:pStyle w:val="ae"/>
      <w:adjustRightInd w:val="0"/>
      <w:snapToGrid w:val="0"/>
      <w:spacing w:line="240" w:lineRule="atLeast"/>
      <w:rPr>
        <w:rFonts w:ascii="Times New Roman" w:hAnsi="Times New Roman" w:hint="default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D2F6B"/>
    <w:multiLevelType w:val="multilevel"/>
    <w:tmpl w:val="0D6D2F6B"/>
    <w:lvl w:ilvl="0">
      <w:start w:val="1"/>
      <w:numFmt w:val="chineseCounting"/>
      <w:pStyle w:val="1"/>
      <w:lvlText w:val="%1、"/>
      <w:lvlJc w:val="left"/>
      <w:pPr>
        <w:ind w:left="709" w:hanging="709"/>
      </w:pPr>
    </w:lvl>
    <w:lvl w:ilvl="1">
      <w:start w:val="1"/>
      <w:numFmt w:val="chineseCountingThousand"/>
      <w:pStyle w:val="2"/>
      <w:lvlText w:val="(%2)"/>
      <w:lvlJc w:val="left"/>
      <w:pPr>
        <w:ind w:left="709" w:hanging="709"/>
      </w:pPr>
    </w:lvl>
    <w:lvl w:ilvl="2">
      <w:start w:val="1"/>
      <w:numFmt w:val="decimal"/>
      <w:pStyle w:val="3"/>
      <w:lvlText w:val="%3、"/>
      <w:lvlJc w:val="left"/>
      <w:pPr>
        <w:ind w:left="1276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44280198"/>
    <w:multiLevelType w:val="singleLevel"/>
    <w:tmpl w:val="44280198"/>
    <w:lvl w:ilvl="0">
      <w:start w:val="3"/>
      <w:numFmt w:val="upperLetter"/>
      <w:pStyle w:val="10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6D0E7547"/>
    <w:multiLevelType w:val="multilevel"/>
    <w:tmpl w:val="6D0E7547"/>
    <w:lvl w:ilvl="0">
      <w:start w:val="1"/>
      <w:numFmt w:val="chineseCountingThousand"/>
      <w:pStyle w:val="11"/>
      <w:lvlText w:val="%1、"/>
      <w:lvlJc w:val="left"/>
      <w:pPr>
        <w:ind w:left="987" w:hanging="420"/>
      </w:p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rsids>
    <w:rsidRoot w:val="00985750"/>
    <w:rsid w:val="AF0EE006"/>
    <w:rsid w:val="00020BFD"/>
    <w:rsid w:val="00036CD7"/>
    <w:rsid w:val="000528C0"/>
    <w:rsid w:val="00056091"/>
    <w:rsid w:val="000609BB"/>
    <w:rsid w:val="00080002"/>
    <w:rsid w:val="000D3FE6"/>
    <w:rsid w:val="000E4217"/>
    <w:rsid w:val="0010228D"/>
    <w:rsid w:val="0012107A"/>
    <w:rsid w:val="0015524E"/>
    <w:rsid w:val="001631D2"/>
    <w:rsid w:val="001C0DE6"/>
    <w:rsid w:val="001E33E1"/>
    <w:rsid w:val="002059D5"/>
    <w:rsid w:val="00211CF3"/>
    <w:rsid w:val="002167CA"/>
    <w:rsid w:val="00221946"/>
    <w:rsid w:val="00227798"/>
    <w:rsid w:val="0023039F"/>
    <w:rsid w:val="00230499"/>
    <w:rsid w:val="002470CC"/>
    <w:rsid w:val="00272DBA"/>
    <w:rsid w:val="002850F3"/>
    <w:rsid w:val="00295821"/>
    <w:rsid w:val="002B5126"/>
    <w:rsid w:val="002B6FA6"/>
    <w:rsid w:val="002C305E"/>
    <w:rsid w:val="002C446B"/>
    <w:rsid w:val="002D5C13"/>
    <w:rsid w:val="002F4898"/>
    <w:rsid w:val="00303C08"/>
    <w:rsid w:val="00307605"/>
    <w:rsid w:val="00310CD9"/>
    <w:rsid w:val="003201EA"/>
    <w:rsid w:val="00332BD2"/>
    <w:rsid w:val="00365FE5"/>
    <w:rsid w:val="0038352B"/>
    <w:rsid w:val="00394D23"/>
    <w:rsid w:val="00394DBD"/>
    <w:rsid w:val="003A0EDE"/>
    <w:rsid w:val="003A1C6C"/>
    <w:rsid w:val="003C1104"/>
    <w:rsid w:val="003E5AF8"/>
    <w:rsid w:val="003F2FE5"/>
    <w:rsid w:val="004024FC"/>
    <w:rsid w:val="00421C88"/>
    <w:rsid w:val="00425D2A"/>
    <w:rsid w:val="00426E9B"/>
    <w:rsid w:val="0045385B"/>
    <w:rsid w:val="004656C6"/>
    <w:rsid w:val="00494097"/>
    <w:rsid w:val="004A3BA3"/>
    <w:rsid w:val="004A6F69"/>
    <w:rsid w:val="004B1954"/>
    <w:rsid w:val="004D62E3"/>
    <w:rsid w:val="004E1111"/>
    <w:rsid w:val="00511BFA"/>
    <w:rsid w:val="00521630"/>
    <w:rsid w:val="00523D31"/>
    <w:rsid w:val="00525103"/>
    <w:rsid w:val="00592DAF"/>
    <w:rsid w:val="005C214E"/>
    <w:rsid w:val="005C39DF"/>
    <w:rsid w:val="005E364D"/>
    <w:rsid w:val="0061303B"/>
    <w:rsid w:val="006276F2"/>
    <w:rsid w:val="00645CEA"/>
    <w:rsid w:val="00676EE5"/>
    <w:rsid w:val="00683C22"/>
    <w:rsid w:val="006A6F4E"/>
    <w:rsid w:val="006D5118"/>
    <w:rsid w:val="006E2840"/>
    <w:rsid w:val="006E6A49"/>
    <w:rsid w:val="00716CEA"/>
    <w:rsid w:val="00732540"/>
    <w:rsid w:val="007565DC"/>
    <w:rsid w:val="00764A2C"/>
    <w:rsid w:val="0076540C"/>
    <w:rsid w:val="00775688"/>
    <w:rsid w:val="00781DA9"/>
    <w:rsid w:val="00782635"/>
    <w:rsid w:val="0078583C"/>
    <w:rsid w:val="007963FB"/>
    <w:rsid w:val="007C2D40"/>
    <w:rsid w:val="007D4ADE"/>
    <w:rsid w:val="007E0D0B"/>
    <w:rsid w:val="007E36C4"/>
    <w:rsid w:val="007F326C"/>
    <w:rsid w:val="008149DE"/>
    <w:rsid w:val="00815ABB"/>
    <w:rsid w:val="008306B9"/>
    <w:rsid w:val="00830AF6"/>
    <w:rsid w:val="00843EAE"/>
    <w:rsid w:val="00865B49"/>
    <w:rsid w:val="00886595"/>
    <w:rsid w:val="00896EEE"/>
    <w:rsid w:val="008B0241"/>
    <w:rsid w:val="008C731C"/>
    <w:rsid w:val="008D7499"/>
    <w:rsid w:val="008E2BEC"/>
    <w:rsid w:val="008E33EB"/>
    <w:rsid w:val="00907E5A"/>
    <w:rsid w:val="00911616"/>
    <w:rsid w:val="00927DB9"/>
    <w:rsid w:val="0093309A"/>
    <w:rsid w:val="0093747A"/>
    <w:rsid w:val="009545EE"/>
    <w:rsid w:val="00961F8F"/>
    <w:rsid w:val="00970D26"/>
    <w:rsid w:val="009737A1"/>
    <w:rsid w:val="00985750"/>
    <w:rsid w:val="009872F4"/>
    <w:rsid w:val="00996E9D"/>
    <w:rsid w:val="009D1573"/>
    <w:rsid w:val="009E59FF"/>
    <w:rsid w:val="009E74AA"/>
    <w:rsid w:val="009F25F0"/>
    <w:rsid w:val="009F2991"/>
    <w:rsid w:val="00A01FC5"/>
    <w:rsid w:val="00A336F4"/>
    <w:rsid w:val="00A3789A"/>
    <w:rsid w:val="00A37A18"/>
    <w:rsid w:val="00A41291"/>
    <w:rsid w:val="00A523A6"/>
    <w:rsid w:val="00A67904"/>
    <w:rsid w:val="00A72B1C"/>
    <w:rsid w:val="00A77C77"/>
    <w:rsid w:val="00A8533D"/>
    <w:rsid w:val="00A94973"/>
    <w:rsid w:val="00AC068C"/>
    <w:rsid w:val="00AE71A9"/>
    <w:rsid w:val="00B17281"/>
    <w:rsid w:val="00B20710"/>
    <w:rsid w:val="00B36151"/>
    <w:rsid w:val="00B4072A"/>
    <w:rsid w:val="00B86D9B"/>
    <w:rsid w:val="00BA3BBD"/>
    <w:rsid w:val="00BC65EF"/>
    <w:rsid w:val="00BE0F13"/>
    <w:rsid w:val="00BF2846"/>
    <w:rsid w:val="00BF46B6"/>
    <w:rsid w:val="00C3555C"/>
    <w:rsid w:val="00C36EEF"/>
    <w:rsid w:val="00CA6656"/>
    <w:rsid w:val="00CE448B"/>
    <w:rsid w:val="00D076AA"/>
    <w:rsid w:val="00D107E8"/>
    <w:rsid w:val="00D646AB"/>
    <w:rsid w:val="00D921BC"/>
    <w:rsid w:val="00DA50DD"/>
    <w:rsid w:val="00DB59A9"/>
    <w:rsid w:val="00DC00BA"/>
    <w:rsid w:val="00DD119B"/>
    <w:rsid w:val="00DD4DAF"/>
    <w:rsid w:val="00E176DC"/>
    <w:rsid w:val="00E4387D"/>
    <w:rsid w:val="00E779EE"/>
    <w:rsid w:val="00E901E5"/>
    <w:rsid w:val="00EA1681"/>
    <w:rsid w:val="00EA1C91"/>
    <w:rsid w:val="00EA4973"/>
    <w:rsid w:val="00EB291E"/>
    <w:rsid w:val="00ED52D8"/>
    <w:rsid w:val="00EE61B8"/>
    <w:rsid w:val="00F002F9"/>
    <w:rsid w:val="00F10B05"/>
    <w:rsid w:val="00F17956"/>
    <w:rsid w:val="00F17BB3"/>
    <w:rsid w:val="00F407BB"/>
    <w:rsid w:val="00F63EC6"/>
    <w:rsid w:val="00F76359"/>
    <w:rsid w:val="00F96D92"/>
    <w:rsid w:val="00FA1A14"/>
    <w:rsid w:val="00FA5C56"/>
    <w:rsid w:val="00FB2F6F"/>
    <w:rsid w:val="00FC0CAE"/>
    <w:rsid w:val="00FD2ACC"/>
    <w:rsid w:val="00FE3DA6"/>
    <w:rsid w:val="103028AF"/>
    <w:rsid w:val="24CE10C0"/>
    <w:rsid w:val="5C0D1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toc 1" w:uiPriority="0" w:unhideWhenUsed="0"/>
    <w:lsdException w:name="toc 2" w:locked="1" w:semiHidden="0" w:uiPriority="0" w:unhideWhenUsed="0" w:qFormat="1"/>
    <w:lsdException w:name="toc 3" w:locked="1" w:semiHidden="0" w:uiPriority="0" w:unhideWhenUsed="0" w:qFormat="1"/>
    <w:lsdException w:name="toc 4" w:locked="1" w:semiHidden="0" w:uiPriority="0" w:unhideWhenUsed="0" w:qFormat="1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/>
    <w:lsdException w:name="footnote text" w:uiPriority="0" w:qFormat="1"/>
    <w:lsdException w:name="annotation text" w:uiPriority="0" w:qFormat="1"/>
    <w:lsdException w:name="header" w:uiPriority="0" w:unhideWhenUsed="0" w:qFormat="1"/>
    <w:lsdException w:name="footer" w:unhideWhenUsed="0" w:qFormat="1"/>
    <w:lsdException w:name="caption" w:locked="1" w:uiPriority="0" w:qFormat="1"/>
    <w:lsdException w:name="footnote reference" w:uiPriority="0" w:qFormat="1"/>
    <w:lsdException w:name="annotation reference" w:uiPriority="0" w:qFormat="1"/>
    <w:lsdException w:name="page number" w:uiPriority="0" w:qFormat="1"/>
    <w:lsdException w:name="List 2" w:uiPriority="0" w:qFormat="1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locked="1" w:semiHidden="0" w:uiPriority="0" w:unhideWhenUsed="0" w:qFormat="1"/>
    <w:lsdException w:name="Date" w:uiPriority="0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Hyperlink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 w:qFormat="1"/>
    <w:lsdException w:name="Plain Text" w:uiPriority="0" w:qFormat="1"/>
    <w:lsdException w:name="Normal (Web)" w:semiHidden="0" w:unhideWhenUsed="0"/>
    <w:lsdException w:name="HTML Preformatted" w:uiPriority="0" w:qFormat="1"/>
    <w:lsdException w:name="Normal Table" w:qFormat="1"/>
    <w:lsdException w:name="Balloon Text" w:uiPriority="0" w:unhideWhenUsed="0" w:qFormat="1"/>
    <w:lsdException w:name="Table Grid" w:locked="1" w:semiHidden="0" w:uiPriority="59" w:unhideWhenUsed="0"/>
    <w:lsdException w:name="Placeholder Text" w:qFormat="1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F9"/>
    <w:pPr>
      <w:widowControl w:val="0"/>
      <w:jc w:val="both"/>
    </w:pPr>
    <w:rPr>
      <w:rFonts w:ascii="Book Antiqua" w:eastAsia="楷体_GB2312" w:hAnsi="Book Antiqua" w:cs="Book Antiqua"/>
      <w:kern w:val="2"/>
      <w:sz w:val="24"/>
      <w:szCs w:val="24"/>
    </w:rPr>
  </w:style>
  <w:style w:type="paragraph" w:styleId="10">
    <w:name w:val="heading 1"/>
    <w:basedOn w:val="a"/>
    <w:next w:val="a"/>
    <w:link w:val="1Char"/>
    <w:qFormat/>
    <w:locked/>
    <w:rsid w:val="00080002"/>
    <w:pPr>
      <w:keepNext/>
      <w:widowControl/>
      <w:numPr>
        <w:numId w:val="1"/>
      </w:numPr>
      <w:overflowPunct w:val="0"/>
      <w:autoSpaceDE w:val="0"/>
      <w:autoSpaceDN w:val="0"/>
      <w:adjustRightInd w:val="0"/>
      <w:spacing w:line="360" w:lineRule="auto"/>
      <w:ind w:right="203"/>
      <w:jc w:val="left"/>
      <w:textAlignment w:val="baseline"/>
      <w:outlineLvl w:val="0"/>
    </w:pPr>
    <w:rPr>
      <w:rFonts w:ascii="宋体" w:eastAsiaTheme="minorEastAsia" w:hAnsiTheme="minorHAnsi" w:cstheme="minorBidi"/>
      <w:kern w:val="0"/>
      <w:szCs w:val="20"/>
    </w:rPr>
  </w:style>
  <w:style w:type="paragraph" w:styleId="20">
    <w:name w:val="heading 2"/>
    <w:basedOn w:val="a"/>
    <w:next w:val="a0"/>
    <w:link w:val="2Char"/>
    <w:qFormat/>
    <w:locked/>
    <w:rsid w:val="00080002"/>
    <w:pPr>
      <w:keepNext/>
      <w:widowControl/>
      <w:overflowPunct w:val="0"/>
      <w:autoSpaceDE w:val="0"/>
      <w:autoSpaceDN w:val="0"/>
      <w:adjustRightInd w:val="0"/>
      <w:spacing w:line="312" w:lineRule="auto"/>
      <w:ind w:right="203"/>
      <w:jc w:val="center"/>
      <w:textAlignment w:val="baseline"/>
      <w:outlineLvl w:val="1"/>
    </w:pPr>
    <w:rPr>
      <w:rFonts w:ascii="宋体" w:eastAsiaTheme="minorEastAsia" w:hAnsiTheme="minorHAnsi" w:cstheme="minorBidi"/>
      <w:b/>
      <w:kern w:val="0"/>
      <w:szCs w:val="20"/>
    </w:rPr>
  </w:style>
  <w:style w:type="paragraph" w:styleId="30">
    <w:name w:val="heading 3"/>
    <w:basedOn w:val="a"/>
    <w:next w:val="a"/>
    <w:link w:val="3Char"/>
    <w:qFormat/>
    <w:locked/>
    <w:rsid w:val="00080002"/>
    <w:pPr>
      <w:keepNext/>
      <w:keepLines/>
      <w:widowControl/>
      <w:spacing w:before="260" w:after="120" w:line="400" w:lineRule="exact"/>
      <w:jc w:val="center"/>
      <w:outlineLvl w:val="2"/>
    </w:pPr>
    <w:rPr>
      <w:rFonts w:asciiTheme="minorHAnsi" w:eastAsia="黑体" w:hAnsiTheme="minorHAnsi" w:cstheme="minorBidi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locked/>
    <w:rsid w:val="00080002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semiHidden/>
    <w:qFormat/>
    <w:rsid w:val="00F002F9"/>
    <w:rPr>
      <w:sz w:val="18"/>
      <w:szCs w:val="18"/>
    </w:rPr>
  </w:style>
  <w:style w:type="paragraph" w:styleId="a5">
    <w:name w:val="footer"/>
    <w:basedOn w:val="a"/>
    <w:link w:val="Char0"/>
    <w:uiPriority w:val="99"/>
    <w:qFormat/>
    <w:rsid w:val="00F002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F002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semiHidden/>
    <w:rsid w:val="00F002F9"/>
    <w:pPr>
      <w:tabs>
        <w:tab w:val="right" w:leader="dot" w:pos="8296"/>
      </w:tabs>
      <w:jc w:val="center"/>
    </w:pPr>
    <w:rPr>
      <w:rFonts w:eastAsia="仿宋_GB2312"/>
      <w:kern w:val="0"/>
      <w:sz w:val="30"/>
      <w:szCs w:val="30"/>
    </w:rPr>
  </w:style>
  <w:style w:type="paragraph" w:styleId="a7">
    <w:name w:val="Normal (Web)"/>
    <w:basedOn w:val="a"/>
    <w:uiPriority w:val="99"/>
    <w:rsid w:val="00F002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8">
    <w:name w:val="Title"/>
    <w:basedOn w:val="a"/>
    <w:next w:val="a"/>
    <w:link w:val="Char2"/>
    <w:uiPriority w:val="99"/>
    <w:qFormat/>
    <w:rsid w:val="00F002F9"/>
    <w:pPr>
      <w:spacing w:before="240" w:after="60"/>
      <w:jc w:val="center"/>
      <w:outlineLvl w:val="0"/>
    </w:pPr>
    <w:rPr>
      <w:rFonts w:ascii="Cambria" w:eastAsia="宋体" w:hAnsi="Cambria" w:cs="Cambria"/>
      <w:b/>
      <w:bCs/>
      <w:sz w:val="32"/>
      <w:szCs w:val="32"/>
    </w:rPr>
  </w:style>
  <w:style w:type="character" w:styleId="a9">
    <w:name w:val="Hyperlink"/>
    <w:basedOn w:val="a1"/>
    <w:qFormat/>
    <w:rsid w:val="00F002F9"/>
    <w:rPr>
      <w:color w:val="auto"/>
      <w:u w:val="none"/>
    </w:rPr>
  </w:style>
  <w:style w:type="character" w:customStyle="1" w:styleId="Char2">
    <w:name w:val="标题 Char"/>
    <w:basedOn w:val="a1"/>
    <w:link w:val="a8"/>
    <w:uiPriority w:val="99"/>
    <w:locked/>
    <w:rsid w:val="00F002F9"/>
    <w:rPr>
      <w:rFonts w:ascii="Cambria" w:eastAsia="宋体" w:hAnsi="Cambria" w:cs="Cambria"/>
      <w:b/>
      <w:bCs/>
      <w:sz w:val="32"/>
      <w:szCs w:val="32"/>
    </w:rPr>
  </w:style>
  <w:style w:type="character" w:customStyle="1" w:styleId="Char1">
    <w:name w:val="页眉 Char"/>
    <w:basedOn w:val="a1"/>
    <w:link w:val="a6"/>
    <w:qFormat/>
    <w:locked/>
    <w:rsid w:val="00F002F9"/>
    <w:rPr>
      <w:rFonts w:ascii="Book Antiqua" w:eastAsia="楷体_GB2312" w:hAnsi="Book Antiqua" w:cs="Book Antiqua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locked/>
    <w:rsid w:val="00F002F9"/>
    <w:rPr>
      <w:rFonts w:ascii="Book Antiqua" w:eastAsia="楷体_GB2312" w:hAnsi="Book Antiqua" w:cs="Book Antiqua"/>
      <w:sz w:val="18"/>
      <w:szCs w:val="18"/>
    </w:rPr>
  </w:style>
  <w:style w:type="character" w:customStyle="1" w:styleId="Char">
    <w:name w:val="批注框文本 Char"/>
    <w:basedOn w:val="a1"/>
    <w:link w:val="a4"/>
    <w:semiHidden/>
    <w:qFormat/>
    <w:locked/>
    <w:rsid w:val="00F002F9"/>
    <w:rPr>
      <w:rFonts w:ascii="Book Antiqua" w:eastAsia="楷体_GB2312" w:hAnsi="Book Antiqua" w:cs="Book Antiqua"/>
      <w:sz w:val="2"/>
      <w:szCs w:val="2"/>
    </w:rPr>
  </w:style>
  <w:style w:type="character" w:customStyle="1" w:styleId="1Char">
    <w:name w:val="标题 1 Char"/>
    <w:basedOn w:val="a1"/>
    <w:link w:val="10"/>
    <w:qFormat/>
    <w:rsid w:val="00080002"/>
    <w:rPr>
      <w:rFonts w:ascii="宋体" w:eastAsiaTheme="minorEastAsia" w:hAnsiTheme="minorHAnsi" w:cstheme="minorBidi"/>
      <w:sz w:val="24"/>
    </w:rPr>
  </w:style>
  <w:style w:type="character" w:customStyle="1" w:styleId="2Char">
    <w:name w:val="标题 2 Char"/>
    <w:basedOn w:val="a1"/>
    <w:link w:val="20"/>
    <w:qFormat/>
    <w:rsid w:val="00080002"/>
    <w:rPr>
      <w:rFonts w:ascii="宋体" w:eastAsiaTheme="minorEastAsia" w:hAnsiTheme="minorHAnsi" w:cstheme="minorBidi"/>
      <w:b/>
      <w:sz w:val="24"/>
    </w:rPr>
  </w:style>
  <w:style w:type="character" w:customStyle="1" w:styleId="3Char">
    <w:name w:val="标题 3 Char"/>
    <w:basedOn w:val="a1"/>
    <w:link w:val="30"/>
    <w:qFormat/>
    <w:rsid w:val="00080002"/>
    <w:rPr>
      <w:rFonts w:asciiTheme="minorHAnsi" w:eastAsia="黑体" w:hAnsiTheme="minorHAnsi" w:cstheme="minorBidi"/>
      <w:kern w:val="2"/>
      <w:sz w:val="32"/>
      <w:szCs w:val="32"/>
    </w:rPr>
  </w:style>
  <w:style w:type="character" w:customStyle="1" w:styleId="4Char">
    <w:name w:val="标题 4 Char"/>
    <w:basedOn w:val="a1"/>
    <w:link w:val="4"/>
    <w:uiPriority w:val="9"/>
    <w:semiHidden/>
    <w:qFormat/>
    <w:rsid w:val="0008000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0">
    <w:name w:val="Normal Indent"/>
    <w:basedOn w:val="a"/>
    <w:semiHidden/>
    <w:rsid w:val="00080002"/>
    <w:pPr>
      <w:widowControl/>
      <w:overflowPunct w:val="0"/>
      <w:autoSpaceDE w:val="0"/>
      <w:autoSpaceDN w:val="0"/>
      <w:adjustRightInd w:val="0"/>
      <w:spacing w:line="400" w:lineRule="atLeast"/>
      <w:ind w:firstLine="420"/>
      <w:jc w:val="left"/>
      <w:textAlignment w:val="baseline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aa">
    <w:name w:val="Document Map"/>
    <w:basedOn w:val="a"/>
    <w:link w:val="Char3"/>
    <w:semiHidden/>
    <w:qFormat/>
    <w:rsid w:val="00080002"/>
    <w:pPr>
      <w:widowControl/>
      <w:shd w:val="clear" w:color="auto" w:fill="000080"/>
      <w:spacing w:line="400" w:lineRule="atLeast"/>
      <w:jc w:val="left"/>
    </w:pPr>
    <w:rPr>
      <w:rFonts w:asciiTheme="minorHAnsi" w:eastAsiaTheme="minorEastAsia" w:hAnsiTheme="minorHAnsi" w:cstheme="minorBidi"/>
      <w:sz w:val="21"/>
      <w:szCs w:val="21"/>
    </w:rPr>
  </w:style>
  <w:style w:type="character" w:customStyle="1" w:styleId="Char3">
    <w:name w:val="文档结构图 Char"/>
    <w:basedOn w:val="a1"/>
    <w:link w:val="aa"/>
    <w:semiHidden/>
    <w:qFormat/>
    <w:rsid w:val="00080002"/>
    <w:rPr>
      <w:rFonts w:asciiTheme="minorHAnsi" w:eastAsiaTheme="minorEastAsia" w:hAnsiTheme="minorHAnsi" w:cstheme="minorBidi"/>
      <w:kern w:val="2"/>
      <w:sz w:val="21"/>
      <w:szCs w:val="21"/>
      <w:shd w:val="clear" w:color="auto" w:fill="000080"/>
    </w:rPr>
  </w:style>
  <w:style w:type="paragraph" w:styleId="ab">
    <w:name w:val="annotation text"/>
    <w:basedOn w:val="a"/>
    <w:link w:val="Char4"/>
    <w:semiHidden/>
    <w:qFormat/>
    <w:rsid w:val="00080002"/>
    <w:pPr>
      <w:widowControl/>
      <w:spacing w:line="400" w:lineRule="atLeast"/>
      <w:jc w:val="left"/>
    </w:pPr>
    <w:rPr>
      <w:rFonts w:asciiTheme="minorHAnsi" w:eastAsiaTheme="minorEastAsia" w:hAnsiTheme="minorHAnsi" w:cstheme="minorBidi"/>
      <w:sz w:val="21"/>
      <w:szCs w:val="21"/>
    </w:rPr>
  </w:style>
  <w:style w:type="character" w:customStyle="1" w:styleId="Char4">
    <w:name w:val="批注文字 Char"/>
    <w:basedOn w:val="a1"/>
    <w:link w:val="ab"/>
    <w:semiHidden/>
    <w:qFormat/>
    <w:rsid w:val="00080002"/>
    <w:rPr>
      <w:rFonts w:asciiTheme="minorHAnsi" w:eastAsiaTheme="minorEastAsia" w:hAnsiTheme="minorHAnsi" w:cstheme="minorBidi"/>
      <w:kern w:val="2"/>
      <w:sz w:val="21"/>
      <w:szCs w:val="21"/>
    </w:rPr>
  </w:style>
  <w:style w:type="paragraph" w:styleId="31">
    <w:name w:val="Body Text 3"/>
    <w:basedOn w:val="a"/>
    <w:link w:val="3Char0"/>
    <w:semiHidden/>
    <w:qFormat/>
    <w:rsid w:val="00080002"/>
    <w:pPr>
      <w:widowControl/>
      <w:tabs>
        <w:tab w:val="right" w:pos="2340"/>
        <w:tab w:val="right" w:pos="3060"/>
        <w:tab w:val="right" w:pos="3960"/>
        <w:tab w:val="right" w:pos="4680"/>
        <w:tab w:val="right" w:pos="5580"/>
        <w:tab w:val="right" w:pos="6300"/>
        <w:tab w:val="right" w:pos="6840"/>
        <w:tab w:val="right" w:pos="7560"/>
        <w:tab w:val="right" w:pos="8460"/>
        <w:tab w:val="right" w:pos="9180"/>
      </w:tabs>
      <w:snapToGrid w:val="0"/>
      <w:spacing w:line="400" w:lineRule="exact"/>
      <w:ind w:right="18"/>
      <w:jc w:val="left"/>
    </w:pPr>
    <w:rPr>
      <w:rFonts w:asciiTheme="minorHAnsi" w:eastAsia="楷体" w:hAnsiTheme="minorHAnsi" w:cstheme="minorBidi"/>
      <w:szCs w:val="21"/>
    </w:rPr>
  </w:style>
  <w:style w:type="character" w:customStyle="1" w:styleId="3Char0">
    <w:name w:val="正文文本 3 Char"/>
    <w:basedOn w:val="a1"/>
    <w:link w:val="31"/>
    <w:semiHidden/>
    <w:qFormat/>
    <w:rsid w:val="00080002"/>
    <w:rPr>
      <w:rFonts w:asciiTheme="minorHAnsi" w:eastAsia="楷体" w:hAnsiTheme="minorHAnsi" w:cstheme="minorBidi"/>
      <w:kern w:val="2"/>
      <w:sz w:val="24"/>
      <w:szCs w:val="21"/>
    </w:rPr>
  </w:style>
  <w:style w:type="paragraph" w:styleId="ac">
    <w:name w:val="Body Text"/>
    <w:basedOn w:val="a"/>
    <w:link w:val="Char5"/>
    <w:semiHidden/>
    <w:qFormat/>
    <w:rsid w:val="00080002"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宋体" w:eastAsiaTheme="minorEastAsia" w:hAnsiTheme="minorHAnsi" w:cstheme="minorBidi"/>
      <w:kern w:val="0"/>
      <w:szCs w:val="20"/>
    </w:rPr>
  </w:style>
  <w:style w:type="character" w:customStyle="1" w:styleId="Char5">
    <w:name w:val="正文文本 Char"/>
    <w:basedOn w:val="a1"/>
    <w:link w:val="ac"/>
    <w:semiHidden/>
    <w:qFormat/>
    <w:rsid w:val="00080002"/>
    <w:rPr>
      <w:rFonts w:ascii="宋体" w:eastAsiaTheme="minorEastAsia" w:hAnsiTheme="minorHAnsi" w:cstheme="minorBidi"/>
      <w:sz w:val="24"/>
    </w:rPr>
  </w:style>
  <w:style w:type="paragraph" w:styleId="ad">
    <w:name w:val="Body Text Indent"/>
    <w:basedOn w:val="a"/>
    <w:link w:val="Char6"/>
    <w:semiHidden/>
    <w:qFormat/>
    <w:rsid w:val="00080002"/>
    <w:pPr>
      <w:widowControl/>
      <w:spacing w:line="400" w:lineRule="atLeast"/>
      <w:ind w:firstLine="555"/>
      <w:jc w:val="left"/>
    </w:pPr>
    <w:rPr>
      <w:rFonts w:ascii="宋体" w:eastAsiaTheme="minorEastAsia" w:hAnsi="宋体" w:cstheme="minorBidi"/>
      <w:sz w:val="21"/>
      <w:szCs w:val="21"/>
    </w:rPr>
  </w:style>
  <w:style w:type="character" w:customStyle="1" w:styleId="Char6">
    <w:name w:val="正文文本缩进 Char"/>
    <w:basedOn w:val="a1"/>
    <w:link w:val="ad"/>
    <w:semiHidden/>
    <w:qFormat/>
    <w:rsid w:val="00080002"/>
    <w:rPr>
      <w:rFonts w:ascii="宋体" w:eastAsiaTheme="minorEastAsia" w:hAnsi="宋体" w:cstheme="minorBidi"/>
      <w:kern w:val="2"/>
      <w:sz w:val="21"/>
      <w:szCs w:val="21"/>
    </w:rPr>
  </w:style>
  <w:style w:type="paragraph" w:styleId="21">
    <w:name w:val="List 2"/>
    <w:basedOn w:val="a"/>
    <w:semiHidden/>
    <w:qFormat/>
    <w:rsid w:val="00080002"/>
    <w:pPr>
      <w:widowControl/>
      <w:spacing w:line="400" w:lineRule="atLeast"/>
      <w:ind w:left="840" w:hanging="420"/>
      <w:jc w:val="left"/>
    </w:pPr>
    <w:rPr>
      <w:rFonts w:asciiTheme="minorHAnsi" w:eastAsiaTheme="minorEastAsia" w:hAnsiTheme="minorHAnsi" w:cstheme="minorBidi"/>
      <w:sz w:val="21"/>
      <w:szCs w:val="20"/>
    </w:rPr>
  </w:style>
  <w:style w:type="paragraph" w:styleId="32">
    <w:name w:val="toc 3"/>
    <w:basedOn w:val="a"/>
    <w:next w:val="a"/>
    <w:qFormat/>
    <w:locked/>
    <w:rsid w:val="00080002"/>
    <w:pPr>
      <w:widowControl/>
      <w:spacing w:line="400" w:lineRule="atLeast"/>
      <w:ind w:leftChars="400" w:left="84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ae">
    <w:name w:val="Plain Text"/>
    <w:basedOn w:val="a"/>
    <w:link w:val="Char7"/>
    <w:semiHidden/>
    <w:qFormat/>
    <w:rsid w:val="00080002"/>
    <w:pPr>
      <w:widowControl/>
      <w:spacing w:line="400" w:lineRule="atLeast"/>
      <w:jc w:val="left"/>
    </w:pPr>
    <w:rPr>
      <w:rFonts w:ascii="宋体" w:eastAsiaTheme="minorEastAsia" w:hAnsi="Courier New" w:cs="宋体" w:hint="eastAsia"/>
      <w:sz w:val="21"/>
      <w:szCs w:val="21"/>
    </w:rPr>
  </w:style>
  <w:style w:type="character" w:customStyle="1" w:styleId="Char7">
    <w:name w:val="纯文本 Char"/>
    <w:basedOn w:val="a1"/>
    <w:link w:val="ae"/>
    <w:semiHidden/>
    <w:qFormat/>
    <w:rsid w:val="00080002"/>
    <w:rPr>
      <w:rFonts w:ascii="宋体" w:eastAsiaTheme="minorEastAsia" w:hAnsi="Courier New" w:cs="宋体"/>
      <w:kern w:val="2"/>
      <w:sz w:val="21"/>
      <w:szCs w:val="21"/>
    </w:rPr>
  </w:style>
  <w:style w:type="paragraph" w:styleId="af">
    <w:name w:val="Date"/>
    <w:basedOn w:val="a"/>
    <w:next w:val="a"/>
    <w:link w:val="Char8"/>
    <w:semiHidden/>
    <w:rsid w:val="00080002"/>
    <w:pPr>
      <w:widowControl/>
      <w:spacing w:line="400" w:lineRule="atLeast"/>
      <w:ind w:leftChars="2500" w:left="100"/>
      <w:jc w:val="left"/>
    </w:pPr>
    <w:rPr>
      <w:rFonts w:asciiTheme="minorHAnsi" w:eastAsiaTheme="minorEastAsia" w:hAnsiTheme="minorHAnsi" w:cstheme="minorBidi"/>
      <w:sz w:val="21"/>
      <w:szCs w:val="21"/>
    </w:rPr>
  </w:style>
  <w:style w:type="character" w:customStyle="1" w:styleId="Char8">
    <w:name w:val="日期 Char"/>
    <w:basedOn w:val="a1"/>
    <w:link w:val="af"/>
    <w:semiHidden/>
    <w:qFormat/>
    <w:rsid w:val="00080002"/>
    <w:rPr>
      <w:rFonts w:asciiTheme="minorHAnsi" w:eastAsiaTheme="minorEastAsia" w:hAnsiTheme="minorHAnsi" w:cstheme="minorBidi"/>
      <w:kern w:val="2"/>
      <w:sz w:val="21"/>
      <w:szCs w:val="21"/>
    </w:rPr>
  </w:style>
  <w:style w:type="paragraph" w:styleId="22">
    <w:name w:val="Body Text Indent 2"/>
    <w:basedOn w:val="a"/>
    <w:link w:val="2Char0"/>
    <w:semiHidden/>
    <w:qFormat/>
    <w:rsid w:val="00080002"/>
    <w:pPr>
      <w:widowControl/>
      <w:overflowPunct w:val="0"/>
      <w:autoSpaceDE w:val="0"/>
      <w:autoSpaceDN w:val="0"/>
      <w:adjustRightInd w:val="0"/>
      <w:spacing w:line="360" w:lineRule="auto"/>
      <w:ind w:left="708" w:firstLine="1"/>
      <w:jc w:val="left"/>
      <w:textAlignment w:val="baseline"/>
    </w:pPr>
    <w:rPr>
      <w:rFonts w:ascii="宋体" w:eastAsiaTheme="minorEastAsia" w:hAnsiTheme="minorHAnsi" w:cstheme="minorBidi"/>
      <w:kern w:val="0"/>
      <w:szCs w:val="20"/>
    </w:rPr>
  </w:style>
  <w:style w:type="character" w:customStyle="1" w:styleId="2Char0">
    <w:name w:val="正文文本缩进 2 Char"/>
    <w:basedOn w:val="a1"/>
    <w:link w:val="22"/>
    <w:semiHidden/>
    <w:qFormat/>
    <w:rsid w:val="00080002"/>
    <w:rPr>
      <w:rFonts w:ascii="宋体" w:eastAsiaTheme="minorEastAsia" w:hAnsiTheme="minorHAnsi" w:cstheme="minorBidi"/>
      <w:sz w:val="24"/>
    </w:rPr>
  </w:style>
  <w:style w:type="paragraph" w:styleId="40">
    <w:name w:val="toc 4"/>
    <w:basedOn w:val="a"/>
    <w:next w:val="a"/>
    <w:qFormat/>
    <w:locked/>
    <w:rsid w:val="00080002"/>
    <w:pPr>
      <w:widowControl/>
      <w:spacing w:line="400" w:lineRule="atLeast"/>
      <w:ind w:leftChars="600" w:left="126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af0">
    <w:name w:val="footnote text"/>
    <w:basedOn w:val="a"/>
    <w:link w:val="Char9"/>
    <w:qFormat/>
    <w:rsid w:val="00080002"/>
    <w:pPr>
      <w:widowControl/>
      <w:snapToGrid w:val="0"/>
      <w:spacing w:line="400" w:lineRule="atLeast"/>
      <w:jc w:val="left"/>
    </w:pPr>
    <w:rPr>
      <w:rFonts w:asciiTheme="minorHAnsi" w:eastAsiaTheme="minorEastAsia" w:hAnsiTheme="minorHAnsi" w:cstheme="minorBidi"/>
      <w:b/>
      <w:sz w:val="18"/>
      <w:szCs w:val="18"/>
    </w:rPr>
  </w:style>
  <w:style w:type="character" w:customStyle="1" w:styleId="Char9">
    <w:name w:val="脚注文本 Char"/>
    <w:basedOn w:val="a1"/>
    <w:link w:val="af0"/>
    <w:qFormat/>
    <w:rsid w:val="00080002"/>
    <w:rPr>
      <w:rFonts w:asciiTheme="minorHAnsi" w:eastAsiaTheme="minorEastAsia" w:hAnsiTheme="minorHAnsi" w:cstheme="minorBidi"/>
      <w:b/>
      <w:kern w:val="2"/>
      <w:sz w:val="18"/>
      <w:szCs w:val="18"/>
    </w:rPr>
  </w:style>
  <w:style w:type="paragraph" w:styleId="33">
    <w:name w:val="Body Text Indent 3"/>
    <w:basedOn w:val="a"/>
    <w:link w:val="3Char1"/>
    <w:semiHidden/>
    <w:qFormat/>
    <w:rsid w:val="00080002"/>
    <w:pPr>
      <w:widowControl/>
      <w:spacing w:line="480" w:lineRule="exact"/>
      <w:ind w:firstLine="573"/>
      <w:jc w:val="left"/>
    </w:pPr>
    <w:rPr>
      <w:rFonts w:ascii="宋体" w:eastAsiaTheme="minorEastAsia" w:hAnsiTheme="minorHAnsi" w:cstheme="minorBidi"/>
      <w:sz w:val="28"/>
      <w:szCs w:val="20"/>
    </w:rPr>
  </w:style>
  <w:style w:type="character" w:customStyle="1" w:styleId="3Char1">
    <w:name w:val="正文文本缩进 3 Char"/>
    <w:basedOn w:val="a1"/>
    <w:link w:val="33"/>
    <w:semiHidden/>
    <w:qFormat/>
    <w:rsid w:val="00080002"/>
    <w:rPr>
      <w:rFonts w:ascii="宋体" w:eastAsiaTheme="minorEastAsia" w:hAnsiTheme="minorHAnsi" w:cstheme="minorBidi"/>
      <w:kern w:val="2"/>
      <w:sz w:val="28"/>
    </w:rPr>
  </w:style>
  <w:style w:type="paragraph" w:styleId="23">
    <w:name w:val="toc 2"/>
    <w:basedOn w:val="a"/>
    <w:next w:val="a"/>
    <w:qFormat/>
    <w:locked/>
    <w:rsid w:val="00080002"/>
    <w:pPr>
      <w:widowControl/>
      <w:spacing w:line="400" w:lineRule="atLeast"/>
      <w:ind w:leftChars="200" w:left="42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24">
    <w:name w:val="Body Text 2"/>
    <w:basedOn w:val="a"/>
    <w:link w:val="2Char1"/>
    <w:semiHidden/>
    <w:qFormat/>
    <w:rsid w:val="00080002"/>
    <w:pPr>
      <w:widowControl/>
      <w:snapToGrid w:val="0"/>
      <w:spacing w:line="360" w:lineRule="exact"/>
      <w:jc w:val="center"/>
    </w:pPr>
    <w:rPr>
      <w:rFonts w:asciiTheme="minorHAnsi" w:eastAsia="楷体" w:hAnsiTheme="minorHAnsi" w:cstheme="minorBidi"/>
      <w:sz w:val="13"/>
      <w:szCs w:val="21"/>
    </w:rPr>
  </w:style>
  <w:style w:type="character" w:customStyle="1" w:styleId="2Char1">
    <w:name w:val="正文文本 2 Char"/>
    <w:basedOn w:val="a1"/>
    <w:link w:val="24"/>
    <w:semiHidden/>
    <w:qFormat/>
    <w:rsid w:val="00080002"/>
    <w:rPr>
      <w:rFonts w:asciiTheme="minorHAnsi" w:eastAsia="楷体" w:hAnsiTheme="minorHAnsi" w:cstheme="minorBidi"/>
      <w:kern w:val="2"/>
      <w:sz w:val="13"/>
      <w:szCs w:val="21"/>
    </w:rPr>
  </w:style>
  <w:style w:type="paragraph" w:styleId="HTML">
    <w:name w:val="HTML Preformatted"/>
    <w:basedOn w:val="a"/>
    <w:link w:val="HTMLChar"/>
    <w:semiHidden/>
    <w:qFormat/>
    <w:rsid w:val="000800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400" w:lineRule="atLeast"/>
      <w:jc w:val="left"/>
    </w:pPr>
    <w:rPr>
      <w:rFonts w:ascii="黑体" w:eastAsia="黑体" w:hAnsi="Courier New" w:cs="Courier New"/>
      <w:kern w:val="0"/>
      <w:sz w:val="20"/>
      <w:szCs w:val="20"/>
    </w:rPr>
  </w:style>
  <w:style w:type="character" w:customStyle="1" w:styleId="HTMLChar">
    <w:name w:val="HTML 预设格式 Char"/>
    <w:basedOn w:val="a1"/>
    <w:link w:val="HTML"/>
    <w:semiHidden/>
    <w:qFormat/>
    <w:rsid w:val="00080002"/>
    <w:rPr>
      <w:rFonts w:ascii="黑体" w:eastAsia="黑体" w:hAnsi="Courier New" w:cs="Courier New"/>
    </w:rPr>
  </w:style>
  <w:style w:type="paragraph" w:styleId="13">
    <w:name w:val="index 1"/>
    <w:basedOn w:val="a"/>
    <w:next w:val="a"/>
    <w:semiHidden/>
    <w:rsid w:val="00080002"/>
    <w:pPr>
      <w:widowControl/>
      <w:spacing w:line="400" w:lineRule="atLeast"/>
      <w:jc w:val="left"/>
    </w:pPr>
    <w:rPr>
      <w:rFonts w:asciiTheme="minorHAnsi" w:eastAsiaTheme="minorEastAsia" w:hAnsiTheme="minorHAnsi" w:cstheme="minorBidi"/>
      <w:sz w:val="21"/>
      <w:szCs w:val="21"/>
    </w:rPr>
  </w:style>
  <w:style w:type="table" w:styleId="af1">
    <w:name w:val="Table Grid"/>
    <w:basedOn w:val="a2"/>
    <w:uiPriority w:val="59"/>
    <w:locked/>
    <w:rsid w:val="00080002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浅色底纹1"/>
    <w:basedOn w:val="a2"/>
    <w:uiPriority w:val="60"/>
    <w:qFormat/>
    <w:rsid w:val="00080002"/>
    <w:rPr>
      <w:rFonts w:asciiTheme="minorHAnsi" w:eastAsiaTheme="minorEastAsia" w:hAnsiTheme="minorHAnsi" w:cstheme="minorBidi"/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page number"/>
    <w:basedOn w:val="a1"/>
    <w:semiHidden/>
    <w:qFormat/>
    <w:rsid w:val="00080002"/>
  </w:style>
  <w:style w:type="character" w:styleId="af3">
    <w:name w:val="annotation reference"/>
    <w:semiHidden/>
    <w:qFormat/>
    <w:rsid w:val="00080002"/>
    <w:rPr>
      <w:sz w:val="21"/>
      <w:szCs w:val="21"/>
    </w:rPr>
  </w:style>
  <w:style w:type="character" w:styleId="af4">
    <w:name w:val="footnote reference"/>
    <w:semiHidden/>
    <w:qFormat/>
    <w:rsid w:val="00080002"/>
    <w:rPr>
      <w:vertAlign w:val="superscript"/>
    </w:rPr>
  </w:style>
  <w:style w:type="paragraph" w:customStyle="1" w:styleId="15">
    <w:name w:val="批注框文本1"/>
    <w:basedOn w:val="a"/>
    <w:semiHidden/>
    <w:qFormat/>
    <w:rsid w:val="00080002"/>
    <w:pPr>
      <w:widowControl/>
      <w:spacing w:line="400" w:lineRule="atLeast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批注主题 Char1"/>
    <w:semiHidden/>
    <w:qFormat/>
    <w:locked/>
    <w:rsid w:val="00080002"/>
    <w:rPr>
      <w:rFonts w:eastAsia="宋体"/>
      <w:b/>
      <w:bCs/>
      <w:kern w:val="2"/>
      <w:sz w:val="21"/>
      <w:szCs w:val="24"/>
      <w:lang w:val="en-US" w:eastAsia="zh-CN" w:bidi="ar-SA"/>
    </w:rPr>
  </w:style>
  <w:style w:type="paragraph" w:customStyle="1" w:styleId="16">
    <w:name w:val="修订1"/>
    <w:hidden/>
    <w:uiPriority w:val="99"/>
    <w:semiHidden/>
    <w:qFormat/>
    <w:rsid w:val="00080002"/>
    <w:pPr>
      <w:spacing w:line="400" w:lineRule="atLeast"/>
    </w:pPr>
    <w:rPr>
      <w:rFonts w:ascii="Times New Roman" w:hAnsi="Times New Roman"/>
      <w:kern w:val="2"/>
      <w:sz w:val="21"/>
      <w:szCs w:val="24"/>
    </w:rPr>
  </w:style>
  <w:style w:type="table" w:customStyle="1" w:styleId="af5">
    <w:name w:val="立信专用格式"/>
    <w:basedOn w:val="a2"/>
    <w:uiPriority w:val="99"/>
    <w:qFormat/>
    <w:rsid w:val="00080002"/>
    <w:pPr>
      <w:spacing w:line="400" w:lineRule="exact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立信年报表格[2级]"/>
    <w:basedOn w:val="a2"/>
    <w:qFormat/>
    <w:rsid w:val="00080002"/>
    <w:rPr>
      <w:rFonts w:ascii="宋体" w:hAnsi="宋体" w:cstheme="minorBidi"/>
      <w:sz w:val="18"/>
    </w:rPr>
    <w:tblPr>
      <w:tblInd w:w="0" w:type="dxa"/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1">
    <w:name w:val="立信附注标题 [1级]"/>
    <w:next w:val="26"/>
    <w:link w:val="1Char0"/>
    <w:qFormat/>
    <w:rsid w:val="00080002"/>
    <w:pPr>
      <w:widowControl w:val="0"/>
      <w:numPr>
        <w:numId w:val="2"/>
      </w:numPr>
      <w:tabs>
        <w:tab w:val="left" w:pos="714"/>
        <w:tab w:val="left" w:pos="850"/>
      </w:tabs>
      <w:adjustRightInd w:val="0"/>
      <w:snapToGrid w:val="0"/>
      <w:spacing w:line="400" w:lineRule="atLeast"/>
      <w:jc w:val="both"/>
      <w:outlineLvl w:val="0"/>
    </w:pPr>
    <w:rPr>
      <w:rFonts w:ascii="Times New Roman" w:hAnsi="Times New Roman"/>
      <w:b/>
      <w:color w:val="000000"/>
      <w:kern w:val="2"/>
      <w:sz w:val="21"/>
      <w:szCs w:val="21"/>
    </w:rPr>
  </w:style>
  <w:style w:type="paragraph" w:customStyle="1" w:styleId="26">
    <w:name w:val="立信附注正文 [2级]"/>
    <w:link w:val="2Char2"/>
    <w:qFormat/>
    <w:rsid w:val="00080002"/>
    <w:pPr>
      <w:widowControl w:val="0"/>
      <w:tabs>
        <w:tab w:val="left" w:pos="0"/>
      </w:tabs>
      <w:adjustRightInd w:val="0"/>
      <w:snapToGrid w:val="0"/>
      <w:spacing w:line="400" w:lineRule="atLeast"/>
      <w:ind w:left="714"/>
      <w:jc w:val="both"/>
    </w:pPr>
    <w:rPr>
      <w:rFonts w:ascii="Times New Roman" w:hAnsi="Times New Roman"/>
      <w:color w:val="000000"/>
      <w:kern w:val="2"/>
      <w:sz w:val="21"/>
      <w:szCs w:val="21"/>
    </w:rPr>
  </w:style>
  <w:style w:type="character" w:customStyle="1" w:styleId="1Char0">
    <w:name w:val="立信附注标题 [1级] Char"/>
    <w:basedOn w:val="a1"/>
    <w:link w:val="1"/>
    <w:qFormat/>
    <w:rsid w:val="00080002"/>
    <w:rPr>
      <w:rFonts w:ascii="Times New Roman" w:hAnsi="Times New Roman"/>
      <w:b/>
      <w:color w:val="000000"/>
      <w:kern w:val="2"/>
      <w:sz w:val="21"/>
      <w:szCs w:val="21"/>
    </w:rPr>
  </w:style>
  <w:style w:type="character" w:customStyle="1" w:styleId="2Char2">
    <w:name w:val="立信附注正文 [2级] Char"/>
    <w:basedOn w:val="a1"/>
    <w:link w:val="26"/>
    <w:qFormat/>
    <w:rsid w:val="00080002"/>
    <w:rPr>
      <w:rFonts w:ascii="Times New Roman" w:hAnsi="Times New Roman"/>
      <w:color w:val="000000"/>
      <w:kern w:val="2"/>
      <w:sz w:val="21"/>
      <w:szCs w:val="21"/>
    </w:rPr>
  </w:style>
  <w:style w:type="paragraph" w:customStyle="1" w:styleId="2">
    <w:name w:val="立信附注标题 [2级]"/>
    <w:next w:val="26"/>
    <w:link w:val="2Char3"/>
    <w:qFormat/>
    <w:rsid w:val="00080002"/>
    <w:pPr>
      <w:widowControl w:val="0"/>
      <w:numPr>
        <w:ilvl w:val="1"/>
        <w:numId w:val="2"/>
      </w:numPr>
      <w:tabs>
        <w:tab w:val="left" w:pos="714"/>
        <w:tab w:val="left" w:pos="850"/>
      </w:tabs>
      <w:adjustRightInd w:val="0"/>
      <w:snapToGrid w:val="0"/>
      <w:spacing w:line="400" w:lineRule="atLeast"/>
      <w:jc w:val="both"/>
      <w:outlineLvl w:val="1"/>
    </w:pPr>
    <w:rPr>
      <w:rFonts w:ascii="Times New Roman" w:hAnsi="Times New Roman"/>
      <w:b/>
      <w:color w:val="000000"/>
      <w:kern w:val="2"/>
      <w:sz w:val="21"/>
      <w:szCs w:val="21"/>
    </w:rPr>
  </w:style>
  <w:style w:type="character" w:customStyle="1" w:styleId="2Char3">
    <w:name w:val="立信附注标题 [2级] Char"/>
    <w:basedOn w:val="a1"/>
    <w:link w:val="2"/>
    <w:qFormat/>
    <w:rsid w:val="00080002"/>
    <w:rPr>
      <w:rFonts w:ascii="Times New Roman" w:hAnsi="Times New Roman"/>
      <w:b/>
      <w:color w:val="000000"/>
      <w:kern w:val="2"/>
      <w:sz w:val="21"/>
      <w:szCs w:val="21"/>
    </w:rPr>
  </w:style>
  <w:style w:type="paragraph" w:customStyle="1" w:styleId="3">
    <w:name w:val="立信附注标题 [3级]"/>
    <w:next w:val="34"/>
    <w:link w:val="3Char2"/>
    <w:qFormat/>
    <w:rsid w:val="00080002"/>
    <w:pPr>
      <w:widowControl w:val="0"/>
      <w:numPr>
        <w:ilvl w:val="2"/>
        <w:numId w:val="2"/>
      </w:numPr>
      <w:tabs>
        <w:tab w:val="left" w:pos="0"/>
      </w:tabs>
      <w:adjustRightInd w:val="0"/>
      <w:snapToGrid w:val="0"/>
      <w:spacing w:line="400" w:lineRule="atLeast"/>
      <w:jc w:val="both"/>
      <w:outlineLvl w:val="2"/>
    </w:pPr>
    <w:rPr>
      <w:rFonts w:ascii="Times New Roman" w:hAnsi="Times New Roman"/>
      <w:b/>
      <w:color w:val="000000"/>
      <w:kern w:val="2"/>
      <w:sz w:val="21"/>
      <w:szCs w:val="21"/>
    </w:rPr>
  </w:style>
  <w:style w:type="paragraph" w:customStyle="1" w:styleId="34">
    <w:name w:val="立信附注正文 [3级]"/>
    <w:link w:val="3Char3"/>
    <w:qFormat/>
    <w:rsid w:val="00080002"/>
    <w:pPr>
      <w:widowControl w:val="0"/>
      <w:tabs>
        <w:tab w:val="left" w:pos="0"/>
      </w:tabs>
      <w:adjustRightInd w:val="0"/>
      <w:snapToGrid w:val="0"/>
      <w:spacing w:line="400" w:lineRule="atLeast"/>
      <w:ind w:left="1276"/>
      <w:jc w:val="both"/>
    </w:pPr>
    <w:rPr>
      <w:rFonts w:ascii="Times New Roman" w:hAnsi="Times New Roman"/>
      <w:color w:val="000000"/>
      <w:kern w:val="2"/>
      <w:sz w:val="21"/>
      <w:szCs w:val="21"/>
    </w:rPr>
  </w:style>
  <w:style w:type="character" w:customStyle="1" w:styleId="3Char2">
    <w:name w:val="立信附注标题 [3级] Char"/>
    <w:basedOn w:val="a1"/>
    <w:link w:val="3"/>
    <w:qFormat/>
    <w:rsid w:val="00080002"/>
    <w:rPr>
      <w:rFonts w:ascii="Times New Roman" w:hAnsi="Times New Roman"/>
      <w:b/>
      <w:color w:val="000000"/>
      <w:kern w:val="2"/>
      <w:sz w:val="21"/>
      <w:szCs w:val="21"/>
    </w:rPr>
  </w:style>
  <w:style w:type="character" w:customStyle="1" w:styleId="3Char3">
    <w:name w:val="立信附注正文 [3级] Char"/>
    <w:basedOn w:val="a1"/>
    <w:link w:val="34"/>
    <w:qFormat/>
    <w:rsid w:val="00080002"/>
    <w:rPr>
      <w:rFonts w:ascii="Times New Roman" w:hAnsi="Times New Roman"/>
      <w:color w:val="000000"/>
      <w:kern w:val="2"/>
      <w:sz w:val="21"/>
      <w:szCs w:val="21"/>
    </w:rPr>
  </w:style>
  <w:style w:type="table" w:customStyle="1" w:styleId="35">
    <w:name w:val="立信年报表格 [3级]"/>
    <w:basedOn w:val="a2"/>
    <w:qFormat/>
    <w:rsid w:val="00080002"/>
    <w:pPr>
      <w:jc w:val="both"/>
    </w:pPr>
    <w:rPr>
      <w:rFonts w:ascii="Times New Roman" w:hAnsi="Times New Roman"/>
      <w:color w:val="000000"/>
      <w:sz w:val="18"/>
    </w:rPr>
    <w:tblPr>
      <w:tblInd w:w="0" w:type="dxa"/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17">
    <w:name w:val="立信附注正文 [1级]"/>
    <w:link w:val="1Char1"/>
    <w:qFormat/>
    <w:rsid w:val="00080002"/>
    <w:pPr>
      <w:widowControl w:val="0"/>
      <w:tabs>
        <w:tab w:val="left" w:pos="0"/>
      </w:tabs>
      <w:adjustRightInd w:val="0"/>
      <w:snapToGrid w:val="0"/>
      <w:spacing w:line="400" w:lineRule="atLeast"/>
      <w:ind w:firstLine="567"/>
      <w:jc w:val="both"/>
    </w:pPr>
    <w:rPr>
      <w:rFonts w:ascii="Times New Roman" w:hAnsi="Times New Roman"/>
      <w:color w:val="000000"/>
      <w:kern w:val="2"/>
      <w:sz w:val="28"/>
      <w:szCs w:val="21"/>
    </w:rPr>
  </w:style>
  <w:style w:type="character" w:customStyle="1" w:styleId="1Char1">
    <w:name w:val="立信附注正文 [1级] Char"/>
    <w:basedOn w:val="a1"/>
    <w:link w:val="17"/>
    <w:qFormat/>
    <w:rsid w:val="00080002"/>
    <w:rPr>
      <w:rFonts w:ascii="Times New Roman" w:hAnsi="Times New Roman"/>
      <w:color w:val="000000"/>
      <w:kern w:val="2"/>
      <w:sz w:val="28"/>
      <w:szCs w:val="21"/>
    </w:rPr>
  </w:style>
  <w:style w:type="table" w:customStyle="1" w:styleId="27">
    <w:name w:val="立信年报表格 [2级]"/>
    <w:basedOn w:val="a2"/>
    <w:qFormat/>
    <w:rsid w:val="00080002"/>
    <w:pPr>
      <w:jc w:val="both"/>
    </w:pPr>
    <w:rPr>
      <w:rFonts w:ascii="Times New Roman" w:hAnsi="Times New Roman"/>
      <w:color w:val="000000"/>
      <w:sz w:val="18"/>
    </w:rPr>
    <w:tblPr>
      <w:tblInd w:w="0" w:type="dxa"/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f6">
    <w:name w:val="立信年报表格"/>
    <w:basedOn w:val="a2"/>
    <w:qFormat/>
    <w:rsid w:val="00080002"/>
    <w:pPr>
      <w:jc w:val="both"/>
    </w:pPr>
    <w:rPr>
      <w:rFonts w:asciiTheme="minorHAnsi" w:eastAsiaTheme="minorEastAsia" w:hAnsiTheme="minorHAnsi" w:cstheme="minorBidi"/>
      <w:color w:val="000000"/>
      <w:sz w:val="18"/>
    </w:rPr>
    <w:tblPr>
      <w:tblInd w:w="0" w:type="dxa"/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Default">
    <w:name w:val="Default"/>
    <w:rsid w:val="00080002"/>
    <w:pPr>
      <w:widowControl w:val="0"/>
      <w:autoSpaceDE w:val="0"/>
      <w:autoSpaceDN w:val="0"/>
      <w:adjustRightInd w:val="0"/>
    </w:pPr>
    <w:rPr>
      <w:rFonts w:ascii="华文中宋" w:eastAsia="华文中宋" w:hAnsi="Times New Roman" w:cs="华文中宋"/>
      <w:color w:val="000000"/>
      <w:sz w:val="24"/>
      <w:szCs w:val="24"/>
    </w:rPr>
  </w:style>
  <w:style w:type="character" w:styleId="af7">
    <w:name w:val="Placeholder Text"/>
    <w:basedOn w:val="a1"/>
    <w:uiPriority w:val="99"/>
    <w:semiHidden/>
    <w:qFormat/>
    <w:rsid w:val="00080002"/>
    <w:rPr>
      <w:color w:val="808080"/>
    </w:rPr>
  </w:style>
  <w:style w:type="paragraph" w:customStyle="1" w:styleId="af8">
    <w:name w:val="附注二级正文"/>
    <w:basedOn w:val="a"/>
    <w:link w:val="Chara"/>
    <w:qFormat/>
    <w:rsid w:val="00080002"/>
    <w:pPr>
      <w:adjustRightInd w:val="0"/>
      <w:snapToGrid w:val="0"/>
      <w:spacing w:line="400" w:lineRule="atLeast"/>
      <w:ind w:leftChars="342" w:left="718"/>
    </w:pPr>
    <w:rPr>
      <w:rFonts w:ascii="宋体" w:eastAsia="宋体" w:hAnsi="宋体" w:cs="Times New Roman"/>
      <w:b/>
      <w:sz w:val="21"/>
      <w:szCs w:val="21"/>
    </w:rPr>
  </w:style>
  <w:style w:type="character" w:customStyle="1" w:styleId="Chara">
    <w:name w:val="附注二级正文 Char"/>
    <w:link w:val="af8"/>
    <w:qFormat/>
    <w:rsid w:val="00080002"/>
    <w:rPr>
      <w:rFonts w:ascii="宋体" w:hAnsi="宋体"/>
      <w:b/>
      <w:kern w:val="2"/>
      <w:sz w:val="21"/>
      <w:szCs w:val="21"/>
    </w:rPr>
  </w:style>
  <w:style w:type="paragraph" w:customStyle="1" w:styleId="af9">
    <w:name w:val="附注三级正文"/>
    <w:basedOn w:val="a"/>
    <w:rsid w:val="00080002"/>
    <w:pPr>
      <w:tabs>
        <w:tab w:val="left" w:pos="630"/>
      </w:tabs>
      <w:adjustRightInd w:val="0"/>
      <w:snapToGrid w:val="0"/>
      <w:spacing w:line="400" w:lineRule="atLeast"/>
      <w:ind w:leftChars="600" w:left="1260"/>
    </w:pPr>
    <w:rPr>
      <w:rFonts w:ascii="宋体" w:eastAsia="宋体" w:hAnsi="宋体" w:cs="Times New Roman"/>
      <w:b/>
      <w:sz w:val="21"/>
      <w:szCs w:val="21"/>
    </w:rPr>
  </w:style>
  <w:style w:type="paragraph" w:customStyle="1" w:styleId="11">
    <w:name w:val="审计报告标题1 [1级]"/>
    <w:link w:val="110"/>
    <w:qFormat/>
    <w:rsid w:val="00080002"/>
    <w:pPr>
      <w:numPr>
        <w:numId w:val="3"/>
      </w:numPr>
      <w:adjustRightInd w:val="0"/>
      <w:snapToGrid w:val="0"/>
      <w:spacing w:line="400" w:lineRule="atLeast"/>
    </w:pPr>
    <w:rPr>
      <w:rFonts w:ascii="宋体" w:hAnsi="宋体" w:cstheme="minorBidi"/>
      <w:b/>
      <w:kern w:val="2"/>
      <w:sz w:val="28"/>
      <w:szCs w:val="21"/>
    </w:rPr>
  </w:style>
  <w:style w:type="character" w:customStyle="1" w:styleId="110">
    <w:name w:val="审计报告标题1 [1级] 字符"/>
    <w:basedOn w:val="a1"/>
    <w:link w:val="11"/>
    <w:qFormat/>
    <w:rsid w:val="00080002"/>
    <w:rPr>
      <w:rFonts w:ascii="宋体" w:hAnsi="宋体" w:cstheme="minorBidi"/>
      <w:b/>
      <w:kern w:val="2"/>
      <w:sz w:val="28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11</Pages>
  <Words>226</Words>
  <Characters>1294</Characters>
  <Application>Microsoft Office Word</Application>
  <DocSecurity>0</DocSecurity>
  <Lines>10</Lines>
  <Paragraphs>3</Paragraphs>
  <ScaleCrop>false</ScaleCrop>
  <Company>Lenovo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孙庆云</dc:creator>
  <cp:lastModifiedBy>xbany</cp:lastModifiedBy>
  <cp:revision>40</cp:revision>
  <cp:lastPrinted>2021-08-06T06:32:00Z</cp:lastPrinted>
  <dcterms:created xsi:type="dcterms:W3CDTF">2015-04-06T17:08:00Z</dcterms:created>
  <dcterms:modified xsi:type="dcterms:W3CDTF">2022-04-24T07:00:00Z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1783E36103C7427986A2482452486B23</vt:lpwstr>
  </property>
</Properties>
</file>